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word/numbering.xml" ContentType="application/vnd.openxmlformats-officedocument.wordprocessingml.numbering+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opreformateado"/>
        <w:jc w:val="center"/>
        <w:rPr>
          <w:rFonts w:ascii="FreeSans" w:hAnsi="FreeSans"/>
          <w:b/>
          <w:b/>
          <w:bCs/>
          <w:i/>
          <w:i/>
          <w:iCs/>
          <w:sz w:val="28"/>
          <w:szCs w:val="28"/>
        </w:rPr>
      </w:pPr>
      <w:r>
        <w:rPr>
          <w:rFonts w:ascii="FreeSans" w:hAnsi="FreeSans"/>
          <w:b/>
          <w:bCs/>
          <w:i/>
          <w:iCs/>
          <w:sz w:val="28"/>
          <w:szCs w:val="28"/>
        </w:rPr>
        <w:t>Dublin</w:t>
      </w:r>
    </w:p>
    <w:p>
      <w:pPr>
        <w:pStyle w:val="Textopreformateado"/>
        <w:jc w:val="center"/>
        <w:rPr>
          <w:rFonts w:ascii="FreeSans" w:hAnsi="FreeSans"/>
          <w:i/>
          <w:i/>
          <w:iCs/>
          <w:sz w:val="24"/>
          <w:szCs w:val="24"/>
        </w:rPr>
      </w:pPr>
      <w:r>
        <w:rPr>
          <w:rFonts w:ascii="FreeSans" w:hAnsi="FreeSans"/>
          <w:i/>
          <w:iCs/>
          <w:sz w:val="24"/>
          <w:szCs w:val="24"/>
        </w:rPr>
        <w:t>Sitios de interes</w:t>
      </w:r>
    </w:p>
    <w:p>
      <w:pPr>
        <w:pStyle w:val="Textopreformateado"/>
        <w:jc w:val="left"/>
        <w:rPr>
          <w:rFonts w:ascii="FreeSans" w:hAnsi="FreeSans"/>
        </w:rPr>
      </w:pPr>
      <w:r>
        <w:rPr>
          <w:rFonts w:ascii="FreeSans" w:hAnsi="FreeSans"/>
        </w:rPr>
      </w:r>
    </w:p>
    <w:p>
      <w:pPr>
        <w:pStyle w:val="Textopreformateado"/>
        <w:jc w:val="left"/>
        <w:rPr>
          <w:rFonts w:ascii="FreeSans" w:hAnsi="FreeSans"/>
        </w:rPr>
      </w:pPr>
      <w:r>
        <w:rPr>
          <w:rFonts w:ascii="FreeSans" w:hAnsi="FreeSans"/>
        </w:rPr>
      </w:r>
    </w:p>
    <w:p>
      <w:pPr>
        <w:pStyle w:val="Contenidodelatabla"/>
        <w:jc w:val="center"/>
        <w:rPr>
          <w:rFonts w:ascii="FreeSans" w:hAnsi="FreeSans"/>
        </w:rPr>
      </w:pPr>
      <w:r>
        <w:rPr>
          <w:rFonts w:eastAsia="Courier New" w:cs="Liberation Mono" w:ascii="FreeSans" w:hAnsi="FreeSans"/>
          <w:sz w:val="24"/>
          <w:szCs w:val="24"/>
        </w:rPr>
        <w:t>Saint Michan’s Church</w:t>
      </w:r>
    </w:p>
    <w:p>
      <w:pPr>
        <w:pStyle w:val="Cuerpodetexto"/>
        <w:rPr/>
      </w:pPr>
      <w:r>
        <w:rPr>
          <w:rFonts w:ascii="FreeSans" w:hAnsi="FreeSans"/>
          <w:sz w:val="20"/>
          <w:szCs w:val="20"/>
        </w:rPr>
        <w:t xml:space="preserve">La Iglesia de San Michan, una de las más antiguas de la ciudad, tuvo que ser reconstruida en 1685 y restaurada en 1998. Se trata de un templo con </w:t>
      </w:r>
      <w:r>
        <w:rPr>
          <w:rStyle w:val="Muydestacado"/>
          <w:rFonts w:ascii="FreeSans" w:hAnsi="FreeSans"/>
          <w:sz w:val="20"/>
          <w:szCs w:val="20"/>
        </w:rPr>
        <w:t>un interior bastante modesto</w:t>
      </w:r>
      <w:r>
        <w:rPr>
          <w:rFonts w:ascii="FreeSans" w:hAnsi="FreeSans"/>
          <w:sz w:val="20"/>
          <w:szCs w:val="20"/>
        </w:rPr>
        <w:t xml:space="preserve"> en el que destaca </w:t>
      </w:r>
      <w:r>
        <w:rPr>
          <w:rStyle w:val="Muydestacado"/>
          <w:rFonts w:ascii="FreeSans" w:hAnsi="FreeSans"/>
          <w:sz w:val="20"/>
          <w:szCs w:val="20"/>
        </w:rPr>
        <w:t>un órgano de 1724 que aún se utiliza</w:t>
      </w:r>
      <w:r>
        <w:rPr>
          <w:rFonts w:ascii="FreeSans" w:hAnsi="FreeSans"/>
          <w:sz w:val="20"/>
          <w:szCs w:val="20"/>
        </w:rPr>
        <w:t xml:space="preserve"> pero, en cuanto a todo lo demás, es simplemente una pequeña iglesia que llama poco la atención.</w:t>
      </w:r>
    </w:p>
    <w:p>
      <w:pPr>
        <w:pStyle w:val="Cuerpodetexto"/>
        <w:rPr/>
      </w:pPr>
      <w:r>
        <w:rPr>
          <w:rFonts w:ascii="FreeSans" w:hAnsi="FreeSans"/>
          <w:sz w:val="20"/>
          <w:szCs w:val="20"/>
        </w:rPr>
        <w:t xml:space="preserve">El mayor atractivo de la iglesia reside en sus entrañas en las que </w:t>
      </w:r>
      <w:r>
        <w:rPr>
          <w:rStyle w:val="Muydestacado"/>
          <w:rFonts w:ascii="FreeSans" w:hAnsi="FreeSans"/>
          <w:sz w:val="20"/>
          <w:szCs w:val="20"/>
        </w:rPr>
        <w:t>varias criptas repletas de ataúdes muestran los restos momificados de algunos antiguos ciudadanos de Dublín</w:t>
      </w:r>
      <w:r>
        <w:rPr>
          <w:rFonts w:ascii="FreeSans" w:hAnsi="FreeSans"/>
          <w:sz w:val="20"/>
          <w:szCs w:val="20"/>
        </w:rPr>
        <w:t>. Un guía os acompañará hasta el interior de las lúgubres criptas para presentaros a los personajes que descansan en ellas.</w:t>
      </w:r>
    </w:p>
    <w:p>
      <w:pPr>
        <w:pStyle w:val="Cuerpodetexto"/>
        <w:rPr>
          <w:rFonts w:ascii="FreeSans" w:hAnsi="FreeSans"/>
          <w:sz w:val="20"/>
          <w:szCs w:val="20"/>
        </w:rPr>
      </w:pPr>
      <w:r>
        <w:rPr>
          <w:rFonts w:ascii="FreeSans" w:hAnsi="FreeSans"/>
          <w:sz w:val="20"/>
          <w:szCs w:val="20"/>
        </w:rPr>
        <w:t>En una de las salas subterráneas se conservan los restos momificados de los hermanos Henry y John Seares, que fueron ejecutados por actuar como dirigentes durante la Rebelión de 1798.</w:t>
      </w:r>
    </w:p>
    <w:p>
      <w:pPr>
        <w:pStyle w:val="Cuerpodetexto"/>
        <w:rPr/>
      </w:pPr>
      <w:r>
        <w:rPr>
          <w:rFonts w:ascii="FreeSans" w:hAnsi="FreeSans"/>
          <w:sz w:val="20"/>
          <w:szCs w:val="20"/>
        </w:rPr>
        <w:t xml:space="preserve">En las salas contiguas </w:t>
      </w:r>
      <w:r>
        <w:rPr>
          <w:rStyle w:val="Muydestacado"/>
          <w:rFonts w:ascii="FreeSans" w:hAnsi="FreeSans"/>
          <w:sz w:val="20"/>
          <w:szCs w:val="20"/>
        </w:rPr>
        <w:t>se pueden contemplar los ataúdes abiertos en los que reposan las momias cubiertas de polvo</w:t>
      </w:r>
      <w:r>
        <w:rPr>
          <w:rFonts w:ascii="FreeSans" w:hAnsi="FreeSans"/>
          <w:sz w:val="20"/>
          <w:szCs w:val="20"/>
        </w:rPr>
        <w:t>. Algunas de las momias presentan los pies cortados porque eran demasiado altos para entrar en los ataúdes, o una mano cortada en el caso de tratarse de un ladrón.</w:t>
      </w:r>
    </w:p>
    <w:p>
      <w:pPr>
        <w:pStyle w:val="Cuerpodetexto"/>
        <w:rPr/>
      </w:pPr>
      <w:r>
        <w:rPr>
          <w:rFonts w:ascii="FreeSans" w:hAnsi="FreeSans"/>
          <w:sz w:val="20"/>
          <w:szCs w:val="20"/>
        </w:rPr>
        <w:t>Ingreso a la iglesia gatuito. Ingreso a la cripta: 3,5 por persona</w:t>
      </w:r>
    </w:p>
    <w:p>
      <w:pPr>
        <w:pStyle w:val="Cuerpodetexto"/>
        <w:rPr>
          <w:rFonts w:ascii="FreeSans" w:hAnsi="FreeSans"/>
          <w:sz w:val="20"/>
          <w:szCs w:val="20"/>
        </w:rPr>
      </w:pPr>
      <w:r>
        <w:rPr/>
        <w:drawing>
          <wp:anchor behindDoc="0" distT="0" distB="0" distL="0" distR="0" simplePos="0" locked="0" layoutInCell="1" allowOverlap="1" relativeHeight="2">
            <wp:simplePos x="0" y="0"/>
            <wp:positionH relativeFrom="column">
              <wp:posOffset>1494790</wp:posOffset>
            </wp:positionH>
            <wp:positionV relativeFrom="paragraph">
              <wp:posOffset>83820</wp:posOffset>
            </wp:positionV>
            <wp:extent cx="2484120" cy="1864995"/>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2484120" cy="1864995"/>
                    </a:xfrm>
                    <a:prstGeom prst="rect">
                      <a:avLst/>
                    </a:prstGeom>
                  </pic:spPr>
                </pic:pic>
              </a:graphicData>
            </a:graphic>
          </wp:anchor>
        </w:drawing>
      </w:r>
    </w:p>
    <w:p>
      <w:pPr>
        <w:pStyle w:val="Contenidodelatabla"/>
        <w:jc w:val="left"/>
        <w:rPr>
          <w:rFonts w:ascii="FreeSans" w:hAnsi="FreeSans"/>
        </w:rPr>
      </w:pPr>
      <w:r>
        <w:rPr>
          <w:rFonts w:ascii="FreeSans" w:hAnsi="FreeSans"/>
        </w:rPr>
      </w:r>
    </w:p>
    <w:p>
      <w:pPr>
        <w:pStyle w:val="Contenidodelatabla"/>
        <w:jc w:val="left"/>
        <w:rPr>
          <w:rFonts w:ascii="FreeSans" w:hAnsi="FreeSans"/>
        </w:rPr>
      </w:pPr>
      <w:r>
        <w:rPr>
          <w:rFonts w:ascii="FreeSans" w:hAnsi="FreeSans"/>
        </w:rPr>
      </w:r>
    </w:p>
    <w:p>
      <w:pPr>
        <w:pStyle w:val="Contenidodelatabla"/>
        <w:jc w:val="left"/>
        <w:rPr>
          <w:rFonts w:ascii="FreeSans" w:hAnsi="FreeSans"/>
        </w:rPr>
      </w:pPr>
      <w:r>
        <w:rPr>
          <w:rFonts w:ascii="FreeSans" w:hAnsi="FreeSans"/>
        </w:rPr>
      </w:r>
    </w:p>
    <w:p>
      <w:pPr>
        <w:pStyle w:val="Contenidodelatabla"/>
        <w:jc w:val="left"/>
        <w:rPr>
          <w:rFonts w:ascii="FreeSans" w:hAnsi="FreeSans"/>
        </w:rPr>
      </w:pPr>
      <w:r>
        <w:rPr>
          <w:rFonts w:ascii="FreeSans" w:hAnsi="FreeSans"/>
        </w:rPr>
      </w:r>
    </w:p>
    <w:p>
      <w:pPr>
        <w:pStyle w:val="Contenidodelatabla"/>
        <w:jc w:val="left"/>
        <w:rPr>
          <w:rFonts w:ascii="FreeSans" w:hAnsi="FreeSans"/>
        </w:rPr>
      </w:pPr>
      <w:r>
        <w:rPr>
          <w:rFonts w:ascii="FreeSans" w:hAnsi="FreeSans"/>
        </w:rPr>
      </w:r>
    </w:p>
    <w:p>
      <w:pPr>
        <w:pStyle w:val="Contenidodelatabla"/>
        <w:jc w:val="left"/>
        <w:rPr>
          <w:rFonts w:ascii="FreeSans" w:hAnsi="FreeSans"/>
        </w:rPr>
      </w:pPr>
      <w:r>
        <w:rPr>
          <w:rFonts w:ascii="FreeSans" w:hAnsi="FreeSans"/>
        </w:rPr>
      </w:r>
    </w:p>
    <w:p>
      <w:pPr>
        <w:pStyle w:val="Contenidodelatabla"/>
        <w:jc w:val="left"/>
        <w:rPr>
          <w:rFonts w:ascii="FreeSans" w:hAnsi="FreeSans"/>
        </w:rPr>
      </w:pPr>
      <w:r>
        <w:rPr>
          <w:rFonts w:ascii="FreeSans" w:hAnsi="FreeSans"/>
        </w:rPr>
      </w:r>
    </w:p>
    <w:p>
      <w:pPr>
        <w:pStyle w:val="Contenidodelatabla"/>
        <w:jc w:val="left"/>
        <w:rPr>
          <w:rFonts w:ascii="FreeSans" w:hAnsi="FreeSans"/>
        </w:rPr>
      </w:pPr>
      <w:r>
        <w:rPr>
          <w:rFonts w:ascii="FreeSans" w:hAnsi="FreeSans"/>
        </w:rPr>
      </w:r>
    </w:p>
    <w:p>
      <w:pPr>
        <w:pStyle w:val="Contenidodelatabla"/>
        <w:jc w:val="left"/>
        <w:rPr>
          <w:rFonts w:ascii="FreeSans" w:hAnsi="FreeSans"/>
        </w:rPr>
      </w:pPr>
      <w:r>
        <w:rPr>
          <w:rFonts w:ascii="FreeSans" w:hAnsi="FreeSans"/>
        </w:rPr>
      </w:r>
    </w:p>
    <w:p>
      <w:pPr>
        <w:pStyle w:val="Contenidodelatabla"/>
        <w:jc w:val="left"/>
        <w:rPr>
          <w:rFonts w:ascii="FreeSans" w:hAnsi="FreeSans"/>
        </w:rPr>
      </w:pPr>
      <w:r>
        <w:rPr>
          <w:rFonts w:ascii="FreeSans" w:hAnsi="FreeSans"/>
        </w:rPr>
      </w:r>
    </w:p>
    <w:p>
      <w:pPr>
        <w:pStyle w:val="Contenidodelatabla"/>
        <w:jc w:val="center"/>
        <w:rPr>
          <w:rFonts w:ascii="FreeSans" w:hAnsi="FreeSans"/>
        </w:rPr>
      </w:pPr>
      <w:r>
        <w:rPr>
          <w:rFonts w:eastAsia="Courier New" w:cs="Liberation Mono" w:ascii="FreeSans" w:hAnsi="FreeSans"/>
          <w:sz w:val="24"/>
          <w:szCs w:val="24"/>
        </w:rPr>
        <w:t xml:space="preserve">The brazen head </w:t>
      </w:r>
    </w:p>
    <w:p>
      <w:pPr>
        <w:pStyle w:val="Cuerpodetexto"/>
        <w:jc w:val="left"/>
        <w:rPr>
          <w:rFonts w:ascii="FreeSans" w:hAnsi="FreeSans"/>
        </w:rPr>
      </w:pPr>
      <w:r>
        <w:rPr>
          <w:rStyle w:val="Muydestacado"/>
          <w:rFonts w:eastAsia="Courier New" w:cs="Liberation Mono" w:ascii="FreeSans" w:hAnsi="FreeSans"/>
          <w:sz w:val="20"/>
          <w:szCs w:val="20"/>
        </w:rPr>
        <w:t>The Brazen Head, el pub más antiguo de Dublín</w:t>
      </w:r>
      <w:r>
        <w:rPr>
          <w:rFonts w:eastAsia="Courier New" w:cs="Liberation Mono" w:ascii="FreeSans" w:hAnsi="FreeSans"/>
          <w:sz w:val="20"/>
          <w:szCs w:val="20"/>
        </w:rPr>
        <w:t>.</w:t>
      </w:r>
    </w:p>
    <w:p>
      <w:pPr>
        <w:pStyle w:val="Cuerpodetexto"/>
        <w:rPr/>
      </w:pPr>
      <w:r>
        <w:rPr>
          <w:rFonts w:ascii="FreeSans" w:hAnsi="FreeSans"/>
          <w:sz w:val="20"/>
          <w:szCs w:val="20"/>
        </w:rPr>
        <w:t xml:space="preserve">Presume de ser un establecimiento fundado nada menos que en el siglo XII, en 1198, probablemente como antigua posada vikinga, que ha pasado distintos avatares a lo largo de la historia hasta ser uno de </w:t>
      </w:r>
      <w:r>
        <w:rPr>
          <w:rStyle w:val="Muydestacado"/>
          <w:rFonts w:ascii="FreeSans" w:hAnsi="FreeSans"/>
          <w:sz w:val="20"/>
          <w:szCs w:val="20"/>
        </w:rPr>
        <w:t>los pubs más populares de Dublín</w:t>
      </w:r>
      <w:r>
        <w:rPr>
          <w:rFonts w:ascii="FreeSans" w:hAnsi="FreeSans"/>
          <w:sz w:val="20"/>
          <w:szCs w:val="20"/>
        </w:rPr>
        <w:t xml:space="preserve">. </w:t>
      </w:r>
    </w:p>
    <w:p>
      <w:pPr>
        <w:pStyle w:val="Contenidodelatabla"/>
        <w:jc w:val="left"/>
        <w:rPr>
          <w:rFonts w:ascii="FreeSans" w:hAnsi="FreeSans" w:eastAsia="Courier New" w:cs="Liberation Mono"/>
          <w:sz w:val="24"/>
          <w:szCs w:val="24"/>
        </w:rPr>
      </w:pPr>
      <w:r>
        <w:rPr>
          <w:rFonts w:ascii="FreeSans" w:hAnsi="FreeSans"/>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883535" cy="1908175"/>
            <wp:effectExtent l="0" t="0" r="0" b="0"/>
            <wp:wrapSquare wrapText="largest"/>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3"/>
                    <a:stretch>
                      <a:fillRect/>
                    </a:stretch>
                  </pic:blipFill>
                  <pic:spPr bwMode="auto">
                    <a:xfrm>
                      <a:off x="0" y="0"/>
                      <a:ext cx="2883535" cy="1908175"/>
                    </a:xfrm>
                    <a:prstGeom prst="rect">
                      <a:avLst/>
                    </a:prstGeom>
                  </pic:spPr>
                </pic:pic>
              </a:graphicData>
            </a:graphic>
          </wp:anchor>
        </w:drawing>
      </w:r>
    </w:p>
    <w:p>
      <w:pPr>
        <w:pStyle w:val="Contenidodelatabla"/>
        <w:jc w:val="left"/>
        <w:rPr>
          <w:rFonts w:ascii="FreeSans" w:hAnsi="FreeSans" w:eastAsia="Courier New" w:cs="Liberation Mono"/>
          <w:sz w:val="24"/>
          <w:szCs w:val="24"/>
        </w:rPr>
      </w:pPr>
      <w:r>
        <w:rPr>
          <w:rFonts w:ascii="FreeSans" w:hAnsi="FreeSans"/>
        </w:rPr>
      </w:r>
    </w:p>
    <w:p>
      <w:pPr>
        <w:pStyle w:val="Contenidodelatabla"/>
        <w:jc w:val="left"/>
        <w:rPr>
          <w:rFonts w:ascii="FreeSans" w:hAnsi="FreeSans" w:eastAsia="Courier New" w:cs="Liberation Mono"/>
          <w:sz w:val="24"/>
          <w:szCs w:val="24"/>
        </w:rPr>
      </w:pPr>
      <w:r>
        <w:rPr>
          <w:rFonts w:ascii="FreeSans" w:hAnsi="FreeSans"/>
        </w:rPr>
      </w:r>
    </w:p>
    <w:p>
      <w:pPr>
        <w:pStyle w:val="Contenidodelatabla"/>
        <w:jc w:val="left"/>
        <w:rPr>
          <w:rFonts w:ascii="FreeSans" w:hAnsi="FreeSans" w:eastAsia="Courier New" w:cs="Liberation Mono"/>
          <w:sz w:val="24"/>
          <w:szCs w:val="24"/>
        </w:rPr>
      </w:pPr>
      <w:r>
        <w:rPr>
          <w:rFonts w:ascii="FreeSans" w:hAnsi="FreeSans"/>
        </w:rPr>
      </w:r>
    </w:p>
    <w:p>
      <w:pPr>
        <w:pStyle w:val="Contenidodelatabla"/>
        <w:jc w:val="left"/>
        <w:rPr>
          <w:rFonts w:ascii="FreeSans" w:hAnsi="FreeSans" w:eastAsia="Courier New" w:cs="Liberation Mono"/>
          <w:sz w:val="24"/>
          <w:szCs w:val="24"/>
        </w:rPr>
      </w:pPr>
      <w:r>
        <w:rPr>
          <w:rFonts w:ascii="FreeSans" w:hAnsi="FreeSans"/>
        </w:rPr>
      </w:r>
    </w:p>
    <w:p>
      <w:pPr>
        <w:pStyle w:val="Contenidodelatabla"/>
        <w:jc w:val="left"/>
        <w:rPr>
          <w:rFonts w:ascii="FreeSans" w:hAnsi="FreeSans" w:eastAsia="Courier New" w:cs="Liberation Mono"/>
          <w:sz w:val="24"/>
          <w:szCs w:val="24"/>
        </w:rPr>
      </w:pPr>
      <w:r>
        <w:rPr>
          <w:rFonts w:ascii="FreeSans" w:hAnsi="FreeSans"/>
        </w:rPr>
      </w:r>
    </w:p>
    <w:p>
      <w:pPr>
        <w:pStyle w:val="Contenidodelatabla"/>
        <w:jc w:val="left"/>
        <w:rPr>
          <w:rFonts w:ascii="FreeSans" w:hAnsi="FreeSans" w:eastAsia="Courier New" w:cs="Liberation Mono"/>
          <w:sz w:val="24"/>
          <w:szCs w:val="24"/>
        </w:rPr>
      </w:pPr>
      <w:r>
        <w:rPr>
          <w:rFonts w:ascii="FreeSans" w:hAnsi="FreeSans"/>
        </w:rPr>
      </w:r>
    </w:p>
    <w:p>
      <w:pPr>
        <w:pStyle w:val="Contenidodelatabla"/>
        <w:jc w:val="left"/>
        <w:rPr>
          <w:rFonts w:ascii="FreeSans" w:hAnsi="FreeSans" w:eastAsia="Courier New" w:cs="Liberation Mono"/>
          <w:sz w:val="24"/>
          <w:szCs w:val="24"/>
        </w:rPr>
      </w:pPr>
      <w:r>
        <w:rPr>
          <w:rFonts w:ascii="FreeSans" w:hAnsi="FreeSans"/>
        </w:rPr>
      </w:r>
    </w:p>
    <w:p>
      <w:pPr>
        <w:pStyle w:val="Contenidodelatabla"/>
        <w:jc w:val="left"/>
        <w:rPr>
          <w:rFonts w:ascii="FreeSans" w:hAnsi="FreeSans" w:eastAsia="Courier New" w:cs="Liberation Mono"/>
          <w:sz w:val="24"/>
          <w:szCs w:val="24"/>
        </w:rPr>
      </w:pPr>
      <w:r>
        <w:rPr>
          <w:rFonts w:ascii="FreeSans" w:hAnsi="FreeSans"/>
        </w:rPr>
      </w:r>
    </w:p>
    <w:p>
      <w:pPr>
        <w:pStyle w:val="Contenidodelatabla"/>
        <w:jc w:val="left"/>
        <w:rPr>
          <w:rFonts w:ascii="FreeSans" w:hAnsi="FreeSans" w:eastAsia="Courier New" w:cs="Liberation Mono"/>
          <w:sz w:val="24"/>
          <w:szCs w:val="24"/>
        </w:rPr>
      </w:pPr>
      <w:r>
        <w:rPr>
          <w:rFonts w:ascii="FreeSans" w:hAnsi="FreeSans"/>
        </w:rPr>
      </w:r>
    </w:p>
    <w:p>
      <w:pPr>
        <w:pStyle w:val="Contenidodelatabla"/>
        <w:jc w:val="left"/>
        <w:rPr>
          <w:rFonts w:ascii="FreeSans" w:hAnsi="FreeSans" w:eastAsia="Courier New" w:cs="Liberation Mono"/>
          <w:sz w:val="24"/>
          <w:szCs w:val="24"/>
        </w:rPr>
      </w:pPr>
      <w:r>
        <w:rPr>
          <w:rFonts w:ascii="FreeSans" w:hAnsi="FreeSans"/>
        </w:rPr>
      </w:r>
    </w:p>
    <w:p>
      <w:pPr>
        <w:pStyle w:val="Contenidodelatabla"/>
        <w:jc w:val="center"/>
        <w:rPr>
          <w:rFonts w:ascii="FreeSans" w:hAnsi="FreeSans" w:eastAsia="Courier New" w:cs="Liberation Mono"/>
          <w:sz w:val="24"/>
          <w:szCs w:val="24"/>
        </w:rPr>
      </w:pPr>
      <w:r>
        <w:rPr>
          <w:rFonts w:ascii="FreeSans" w:hAnsi="FreeSans"/>
        </w:rPr>
      </w:r>
    </w:p>
    <w:p>
      <w:pPr>
        <w:pStyle w:val="Contenidodelatabla"/>
        <w:jc w:val="center"/>
        <w:rPr>
          <w:rFonts w:ascii="FreeSans" w:hAnsi="FreeSans"/>
        </w:rPr>
      </w:pPr>
      <w:r>
        <w:rPr>
          <w:rFonts w:eastAsia="Courier New" w:cs="Liberation Mono" w:ascii="FreeSans" w:hAnsi="FreeSans"/>
          <w:sz w:val="24"/>
          <w:szCs w:val="24"/>
        </w:rPr>
        <w:t>Ha’penny Bridge Inn</w:t>
      </w:r>
    </w:p>
    <w:p>
      <w:pPr>
        <w:pStyle w:val="Contenidodelatabla"/>
        <w:jc w:val="left"/>
        <w:rPr>
          <w:rFonts w:ascii="FreeSans" w:hAnsi="FreeSans"/>
        </w:rPr>
      </w:pPr>
      <w:r>
        <w:rPr>
          <w:rFonts w:eastAsia="Courier New" w:cs="Liberation Mono" w:ascii="FreeSans" w:hAnsi="FreeSans"/>
          <w:sz w:val="20"/>
          <w:szCs w:val="20"/>
        </w:rPr>
        <w:t xml:space="preserve">El </w:t>
      </w:r>
      <w:r>
        <w:rPr>
          <w:rFonts w:eastAsia="Courier New" w:cs="Liberation Mono" w:ascii="FreeSans" w:hAnsi="FreeSans"/>
          <w:b/>
          <w:sz w:val="20"/>
          <w:szCs w:val="20"/>
        </w:rPr>
        <w:t>Ha'penny Bridge</w:t>
      </w:r>
      <w:r>
        <w:rPr>
          <w:rFonts w:eastAsia="Courier New" w:cs="Liberation Mono" w:ascii="FreeSans" w:hAnsi="FreeSans"/>
          <w:sz w:val="20"/>
          <w:szCs w:val="20"/>
        </w:rPr>
        <w:t xml:space="preserve"> (literalmente, </w:t>
      </w:r>
      <w:r>
        <w:rPr>
          <w:rFonts w:eastAsia="Courier New" w:cs="Liberation Mono" w:ascii="FreeSans" w:hAnsi="FreeSans"/>
          <w:b/>
          <w:i/>
          <w:sz w:val="20"/>
          <w:szCs w:val="20"/>
        </w:rPr>
        <w:t>Puente del Medio Penique</w:t>
      </w:r>
      <w:r>
        <w:rPr>
          <w:rFonts w:eastAsia="Courier New" w:cs="Liberation Mono" w:ascii="FreeSans" w:hAnsi="FreeSans"/>
          <w:sz w:val="20"/>
          <w:szCs w:val="20"/>
        </w:rPr>
        <w:t>) es un puente peatonal construido en 1816 sobre el río Liffey, en Dublín (Irlanda). En origen se llamó "</w:t>
      </w:r>
      <w:r>
        <w:rPr>
          <w:rFonts w:eastAsia="Courier New" w:cs="Liberation Mono" w:ascii="FreeSans" w:hAnsi="FreeSans"/>
          <w:i/>
          <w:sz w:val="20"/>
          <w:szCs w:val="20"/>
        </w:rPr>
        <w:t>Wellington Bridge</w:t>
      </w:r>
      <w:r>
        <w:rPr>
          <w:rFonts w:eastAsia="Courier New" w:cs="Liberation Mono" w:ascii="FreeSans" w:hAnsi="FreeSans"/>
          <w:sz w:val="20"/>
          <w:szCs w:val="20"/>
        </w:rPr>
        <w:t>" (en honor a Arthur Wellesley, primer Duque de Wellington), pero acabó obteniendo su nombre actual de dos hechos. Su forma, similar al canto de una moneda de medio penique y el peaje, que en un principio bastante antiguo era de esa cantidad (y posteriormente de un penique entero). Este peaje dejó de cobrarse en 1919.</w:t>
      </w:r>
    </w:p>
    <w:p>
      <w:pPr>
        <w:pStyle w:val="Contenidodelatabla"/>
        <w:jc w:val="left"/>
        <w:rPr>
          <w:rFonts w:eastAsia="Courier New" w:cs="Liberation Mono"/>
        </w:rPr>
      </w:pPr>
      <w:r>
        <w:rPr>
          <w:rFonts w:ascii="FreeSans" w:hAnsi="FreeSans"/>
          <w:sz w:val="20"/>
          <w:szCs w:val="20"/>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2441575" cy="1374775"/>
            <wp:effectExtent l="0" t="0" r="0" b="0"/>
            <wp:wrapSquare wrapText="largest"/>
            <wp:docPr id="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
                    <pic:cNvPicPr>
                      <a:picLocks noChangeAspect="1" noChangeArrowheads="1"/>
                    </pic:cNvPicPr>
                  </pic:nvPicPr>
                  <pic:blipFill>
                    <a:blip r:embed="rId4"/>
                    <a:stretch>
                      <a:fillRect/>
                    </a:stretch>
                  </pic:blipFill>
                  <pic:spPr bwMode="auto">
                    <a:xfrm>
                      <a:off x="0" y="0"/>
                      <a:ext cx="2441575" cy="1374775"/>
                    </a:xfrm>
                    <a:prstGeom prst="rect">
                      <a:avLst/>
                    </a:prstGeom>
                  </pic:spPr>
                </pic:pic>
              </a:graphicData>
            </a:graphic>
          </wp:anchor>
        </w:drawing>
      </w:r>
    </w:p>
    <w:p>
      <w:pPr>
        <w:pStyle w:val="Contenidodelatabla"/>
        <w:jc w:val="left"/>
        <w:rPr>
          <w:rFonts w:eastAsia="Courier New" w:cs="Liberation Mono"/>
        </w:rPr>
      </w:pPr>
      <w:r>
        <w:rPr>
          <w:rFonts w:ascii="FreeSans" w:hAnsi="FreeSans"/>
          <w:sz w:val="20"/>
          <w:szCs w:val="20"/>
        </w:rPr>
      </w:r>
    </w:p>
    <w:p>
      <w:pPr>
        <w:pStyle w:val="Contenidodelatabla"/>
        <w:jc w:val="left"/>
        <w:rPr>
          <w:rFonts w:eastAsia="Courier New" w:cs="Liberation Mono"/>
        </w:rPr>
      </w:pPr>
      <w:r>
        <w:rPr>
          <w:rFonts w:ascii="FreeSans" w:hAnsi="FreeSans"/>
          <w:sz w:val="20"/>
          <w:szCs w:val="20"/>
        </w:rPr>
      </w:r>
    </w:p>
    <w:p>
      <w:pPr>
        <w:pStyle w:val="Contenidodelatabla"/>
        <w:jc w:val="left"/>
        <w:rPr>
          <w:rFonts w:eastAsia="Courier New" w:cs="Liberation Mono"/>
        </w:rPr>
      </w:pPr>
      <w:r>
        <w:rPr>
          <w:rFonts w:ascii="FreeSans" w:hAnsi="FreeSans"/>
          <w:sz w:val="20"/>
          <w:szCs w:val="20"/>
        </w:rPr>
      </w:r>
    </w:p>
    <w:p>
      <w:pPr>
        <w:pStyle w:val="Contenidodelatabla"/>
        <w:jc w:val="left"/>
        <w:rPr>
          <w:rFonts w:eastAsia="Courier New" w:cs="Liberation Mono"/>
        </w:rPr>
      </w:pPr>
      <w:r>
        <w:rPr>
          <w:rFonts w:ascii="FreeSans" w:hAnsi="FreeSans"/>
          <w:sz w:val="20"/>
          <w:szCs w:val="20"/>
        </w:rPr>
      </w:r>
    </w:p>
    <w:p>
      <w:pPr>
        <w:pStyle w:val="Contenidodelatabla"/>
        <w:jc w:val="left"/>
        <w:rPr>
          <w:rFonts w:eastAsia="Courier New" w:cs="Liberation Mono"/>
        </w:rPr>
      </w:pPr>
      <w:r>
        <w:rPr>
          <w:rFonts w:ascii="FreeSans" w:hAnsi="FreeSans"/>
          <w:sz w:val="20"/>
          <w:szCs w:val="20"/>
        </w:rPr>
      </w:r>
    </w:p>
    <w:p>
      <w:pPr>
        <w:pStyle w:val="Contenidodelatabla"/>
        <w:jc w:val="left"/>
        <w:rPr>
          <w:rFonts w:eastAsia="Courier New" w:cs="Liberation Mono"/>
        </w:rPr>
      </w:pPr>
      <w:r>
        <w:rPr>
          <w:rFonts w:ascii="FreeSans" w:hAnsi="FreeSans"/>
          <w:sz w:val="20"/>
          <w:szCs w:val="20"/>
        </w:rPr>
      </w:r>
    </w:p>
    <w:p>
      <w:pPr>
        <w:pStyle w:val="Contenidodelatabla"/>
        <w:jc w:val="left"/>
        <w:rPr>
          <w:rFonts w:eastAsia="Courier New" w:cs="Liberation Mono"/>
        </w:rPr>
      </w:pPr>
      <w:r>
        <w:rPr>
          <w:rFonts w:ascii="FreeSans" w:hAnsi="FreeSans"/>
          <w:sz w:val="20"/>
          <w:szCs w:val="20"/>
        </w:rPr>
      </w:r>
    </w:p>
    <w:p>
      <w:pPr>
        <w:pStyle w:val="Contenidodelatabla"/>
        <w:jc w:val="center"/>
        <w:rPr>
          <w:rFonts w:eastAsia="Courier New" w:cs="Liberation Mono"/>
        </w:rPr>
      </w:pPr>
      <w:r>
        <w:rPr>
          <w:rFonts w:ascii="FreeSans" w:hAnsi="FreeSans"/>
          <w:sz w:val="20"/>
          <w:szCs w:val="20"/>
        </w:rPr>
      </w:r>
    </w:p>
    <w:p>
      <w:pPr>
        <w:pStyle w:val="Contenidodelatabla"/>
        <w:jc w:val="center"/>
        <w:rPr>
          <w:rFonts w:eastAsia="Courier New" w:cs="Liberation Mono"/>
        </w:rPr>
      </w:pPr>
      <w:r>
        <w:rPr>
          <w:rFonts w:ascii="FreeSans" w:hAnsi="FreeSans"/>
          <w:sz w:val="20"/>
          <w:szCs w:val="20"/>
        </w:rPr>
      </w:r>
    </w:p>
    <w:p>
      <w:pPr>
        <w:pStyle w:val="Contenidodelatabla"/>
        <w:jc w:val="center"/>
        <w:rPr>
          <w:rFonts w:ascii="FreeSans" w:hAnsi="FreeSans"/>
          <w:sz w:val="20"/>
          <w:szCs w:val="20"/>
        </w:rPr>
      </w:pPr>
      <w:r>
        <w:rPr>
          <w:rFonts w:eastAsia="Courier New" w:cs="Liberation Mono" w:ascii="FreeSans" w:hAnsi="FreeSans"/>
          <w:sz w:val="20"/>
          <w:szCs w:val="20"/>
        </w:rPr>
        <w:t>Temple Bar</w:t>
      </w:r>
    </w:p>
    <w:p>
      <w:pPr>
        <w:pStyle w:val="Cuerpodetexto"/>
        <w:jc w:val="left"/>
        <w:rPr>
          <w:rFonts w:ascii="FreeSans" w:hAnsi="FreeSans"/>
        </w:rPr>
      </w:pPr>
      <w:r>
        <w:rPr>
          <w:rFonts w:eastAsia="Courier New" w:cs="Liberation Mono" w:ascii="FreeSans" w:hAnsi="FreeSans"/>
          <w:sz w:val="20"/>
          <w:szCs w:val="20"/>
        </w:rPr>
        <w:t xml:space="preserve">Hoy en día Temple Bar está considerado como </w:t>
      </w:r>
      <w:r>
        <w:rPr>
          <w:rStyle w:val="Muydestacado"/>
          <w:rFonts w:eastAsia="Courier New" w:cs="Liberation Mono" w:ascii="FreeSans" w:hAnsi="FreeSans"/>
          <w:sz w:val="20"/>
          <w:szCs w:val="20"/>
        </w:rPr>
        <w:t>uno de los barrios más atractivos de Dublín</w:t>
      </w:r>
      <w:r>
        <w:rPr>
          <w:rFonts w:eastAsia="Courier New" w:cs="Liberation Mono" w:ascii="FreeSans" w:hAnsi="FreeSans"/>
          <w:sz w:val="20"/>
          <w:szCs w:val="20"/>
        </w:rPr>
        <w:t>, aunando diferentes espacios culturales con decenas de bares y pubs típicos irlandeses.</w:t>
      </w:r>
    </w:p>
    <w:p>
      <w:pPr>
        <w:pStyle w:val="Cuerpodetexto"/>
        <w:rPr/>
      </w:pPr>
      <w:r>
        <w:rPr>
          <w:rFonts w:ascii="FreeSans" w:hAnsi="FreeSans"/>
          <w:sz w:val="20"/>
          <w:szCs w:val="20"/>
        </w:rPr>
        <w:t xml:space="preserve">El barrio es conocido sobre todo por su </w:t>
      </w:r>
      <w:r>
        <w:rPr>
          <w:rStyle w:val="Muydestacado"/>
          <w:rFonts w:ascii="FreeSans" w:hAnsi="FreeSans"/>
          <w:sz w:val="20"/>
          <w:szCs w:val="20"/>
        </w:rPr>
        <w:t>gran vida nocturna</w:t>
      </w:r>
      <w:r>
        <w:rPr>
          <w:rFonts w:ascii="FreeSans" w:hAnsi="FreeSans"/>
          <w:sz w:val="20"/>
          <w:szCs w:val="20"/>
        </w:rPr>
        <w:t xml:space="preserve">, las </w:t>
      </w:r>
      <w:r>
        <w:rPr>
          <w:rStyle w:val="Muydestacado"/>
          <w:rFonts w:ascii="FreeSans" w:hAnsi="FreeSans"/>
          <w:sz w:val="20"/>
          <w:szCs w:val="20"/>
        </w:rPr>
        <w:t>estrechas callejuelas se encuentran llenas de pubs y restaurantes</w:t>
      </w:r>
      <w:r>
        <w:rPr>
          <w:rFonts w:ascii="FreeSans" w:hAnsi="FreeSans"/>
          <w:sz w:val="20"/>
          <w:szCs w:val="20"/>
        </w:rPr>
        <w:t xml:space="preserve"> que siempre están rebosantes de turistas y locales.</w:t>
      </w:r>
    </w:p>
    <w:p>
      <w:pPr>
        <w:pStyle w:val="Cuerpodetexto"/>
        <w:rPr/>
      </w:pPr>
      <w:r>
        <w:rPr>
          <w:rFonts w:ascii="FreeSans" w:hAnsi="FreeSans"/>
          <w:sz w:val="20"/>
          <w:szCs w:val="20"/>
        </w:rPr>
        <w:t xml:space="preserve">Además de ser uno de los principales ejes de la vida nocturna de Dublín, Temple Bar </w:t>
      </w:r>
      <w:r>
        <w:rPr>
          <w:rStyle w:val="Muydestacado"/>
          <w:rFonts w:ascii="FreeSans" w:hAnsi="FreeSans"/>
          <w:sz w:val="20"/>
          <w:szCs w:val="20"/>
        </w:rPr>
        <w:t>acoge durante el día diferentes mercados</w:t>
      </w:r>
      <w:r>
        <w:rPr>
          <w:rFonts w:ascii="FreeSans" w:hAnsi="FreeSans"/>
          <w:sz w:val="20"/>
          <w:szCs w:val="20"/>
        </w:rPr>
        <w:t xml:space="preserve"> como el Food Market (mercado de comida), o el Book Market (mercado de libros de segunda mano).</w:t>
      </w:r>
    </w:p>
    <w:p>
      <w:pPr>
        <w:pStyle w:val="Contenidodelatabla"/>
        <w:jc w:val="center"/>
        <w:rPr>
          <w:rFonts w:ascii="FreeSans" w:hAnsi="FreeSans"/>
          <w:sz w:val="20"/>
          <w:szCs w:val="20"/>
        </w:rPr>
      </w:pPr>
      <w:r>
        <w:rPr>
          <w:rFonts w:eastAsia="Courier New" w:cs="Liberation Mono" w:ascii="FreeSans" w:hAnsi="FreeSans"/>
          <w:color w:val="auto"/>
          <w:kern w:val="0"/>
          <w:sz w:val="24"/>
          <w:szCs w:val="24"/>
          <w:lang w:val="es-AR" w:eastAsia="zh-CN" w:bidi="hi-IN"/>
        </w:rPr>
        <w:t>Saint Patrick’s Cathedral</w:t>
      </w:r>
    </w:p>
    <w:p>
      <w:pPr>
        <w:pStyle w:val="Contenidodelatabla"/>
        <w:jc w:val="left"/>
        <w:rPr>
          <w:rFonts w:ascii="FreeSans" w:hAnsi="FreeSans"/>
          <w:sz w:val="20"/>
          <w:szCs w:val="20"/>
        </w:rPr>
      </w:pPr>
      <w:r>
        <w:rPr>
          <w:rFonts w:eastAsia="Courier New" w:cs="Liberation Mono" w:ascii="FreeSans" w:hAnsi="FreeSans"/>
          <w:color w:val="auto"/>
          <w:kern w:val="0"/>
          <w:sz w:val="20"/>
          <w:szCs w:val="20"/>
          <w:lang w:val="es-AR" w:eastAsia="zh-CN" w:bidi="hi-IN"/>
        </w:rPr>
        <w:t>Erigida en honor del patrón de Irlanda, la Catedral de San Patricio (St. Patrick's Cathedral) es una de las dos catedrales pertenecientes a la Iglesia de Irlanda, junto con la Catedral Christ Church.</w:t>
      </w:r>
    </w:p>
    <w:p>
      <w:pPr>
        <w:pStyle w:val="Contenidodelatabla"/>
        <w:jc w:val="left"/>
        <w:rPr>
          <w:rFonts w:ascii="FreeSans" w:hAnsi="FreeSans"/>
          <w:sz w:val="20"/>
          <w:szCs w:val="20"/>
        </w:rPr>
      </w:pPr>
      <w:r>
        <w:rPr>
          <w:rFonts w:eastAsia="Courier New" w:cs="Liberation Mono" w:ascii="FreeSans" w:hAnsi="FreeSans"/>
          <w:color w:val="auto"/>
          <w:kern w:val="0"/>
          <w:sz w:val="20"/>
          <w:szCs w:val="20"/>
          <w:lang w:val="es-AR" w:eastAsia="zh-CN" w:bidi="hi-IN"/>
        </w:rPr>
        <w:t xml:space="preserve">La catedral, que constituye la mayor iglesia de Irlanda, fue </w:t>
      </w:r>
      <w:r>
        <w:rPr>
          <w:rStyle w:val="Muydestacado"/>
          <w:rFonts w:eastAsia="Courier New" w:cs="Liberation Mono" w:ascii="FreeSans" w:hAnsi="FreeSans"/>
          <w:color w:val="auto"/>
          <w:kern w:val="0"/>
          <w:sz w:val="20"/>
          <w:szCs w:val="20"/>
          <w:lang w:val="es-AR" w:eastAsia="zh-CN" w:bidi="hi-IN"/>
        </w:rPr>
        <w:t>erigida junto a un pozo en el que San Patricio bautizó a los conversos alrededor del año 450</w:t>
      </w:r>
      <w:r>
        <w:rPr>
          <w:rFonts w:eastAsia="Courier New" w:cs="Liberation Mono" w:ascii="FreeSans" w:hAnsi="FreeSans"/>
          <w:color w:val="auto"/>
          <w:kern w:val="0"/>
          <w:sz w:val="20"/>
          <w:szCs w:val="20"/>
          <w:lang w:val="es-AR" w:eastAsia="zh-CN" w:bidi="hi-IN"/>
        </w:rPr>
        <w:t>.</w:t>
      </w:r>
    </w:p>
    <w:p>
      <w:pPr>
        <w:pStyle w:val="Contenidodelatabla"/>
        <w:jc w:val="center"/>
        <w:rPr>
          <w:rFonts w:ascii="FreeSans" w:hAnsi="FreeSans" w:eastAsia="Courier New" w:cs="Liberation Mono"/>
          <w:color w:val="auto"/>
          <w:kern w:val="0"/>
          <w:sz w:val="24"/>
          <w:szCs w:val="24"/>
          <w:lang w:val="es-AR" w:eastAsia="zh-CN" w:bidi="hi-IN"/>
        </w:rPr>
      </w:pPr>
      <w:r>
        <w:rPr>
          <w:rFonts w:ascii="FreeSans" w:hAnsi="FreeSans"/>
          <w:sz w:val="20"/>
          <w:szCs w:val="20"/>
        </w:rPr>
        <w:drawing>
          <wp:anchor behindDoc="0" distT="0" distB="0" distL="0" distR="0" simplePos="0" locked="0" layoutInCell="1" allowOverlap="1" relativeHeight="5">
            <wp:simplePos x="0" y="0"/>
            <wp:positionH relativeFrom="column">
              <wp:posOffset>1971040</wp:posOffset>
            </wp:positionH>
            <wp:positionV relativeFrom="paragraph">
              <wp:posOffset>635</wp:posOffset>
            </wp:positionV>
            <wp:extent cx="2381250" cy="1790700"/>
            <wp:effectExtent l="0" t="0" r="0" b="0"/>
            <wp:wrapSquare wrapText="largest"/>
            <wp:docPr id="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
                    <pic:cNvPicPr>
                      <a:picLocks noChangeAspect="1" noChangeArrowheads="1"/>
                    </pic:cNvPicPr>
                  </pic:nvPicPr>
                  <pic:blipFill>
                    <a:blip r:embed="rId5"/>
                    <a:stretch>
                      <a:fillRect/>
                    </a:stretch>
                  </pic:blipFill>
                  <pic:spPr bwMode="auto">
                    <a:xfrm>
                      <a:off x="0" y="0"/>
                      <a:ext cx="2381250" cy="1790700"/>
                    </a:xfrm>
                    <a:prstGeom prst="rect">
                      <a:avLst/>
                    </a:prstGeom>
                  </pic:spPr>
                </pic:pic>
              </a:graphicData>
            </a:graphic>
          </wp:anchor>
        </w:drawing>
      </w:r>
    </w:p>
    <w:p>
      <w:pPr>
        <w:pStyle w:val="Contenidodelatabla"/>
        <w:jc w:val="center"/>
        <w:rPr>
          <w:rFonts w:ascii="FreeSans" w:hAnsi="FreeSans" w:eastAsia="Courier New" w:cs="Liberation Mono"/>
          <w:color w:val="auto"/>
          <w:kern w:val="0"/>
          <w:sz w:val="24"/>
          <w:szCs w:val="24"/>
          <w:lang w:val="es-AR" w:eastAsia="zh-CN" w:bidi="hi-IN"/>
        </w:rPr>
      </w:pPr>
      <w:r>
        <w:rPr>
          <w:rFonts w:ascii="FreeSans" w:hAnsi="FreeSans"/>
          <w:sz w:val="20"/>
          <w:szCs w:val="20"/>
        </w:rPr>
      </w:r>
    </w:p>
    <w:p>
      <w:pPr>
        <w:pStyle w:val="Contenidodelatabla"/>
        <w:jc w:val="center"/>
        <w:rPr>
          <w:rFonts w:ascii="FreeSans" w:hAnsi="FreeSans" w:eastAsia="Courier New" w:cs="Liberation Mono"/>
          <w:color w:val="auto"/>
          <w:kern w:val="0"/>
          <w:sz w:val="24"/>
          <w:szCs w:val="24"/>
          <w:lang w:val="es-AR" w:eastAsia="zh-CN" w:bidi="hi-IN"/>
        </w:rPr>
      </w:pPr>
      <w:r>
        <w:rPr>
          <w:rFonts w:ascii="FreeSans" w:hAnsi="FreeSans"/>
          <w:sz w:val="20"/>
          <w:szCs w:val="20"/>
        </w:rPr>
      </w:r>
    </w:p>
    <w:p>
      <w:pPr>
        <w:pStyle w:val="Contenidodelatabla"/>
        <w:jc w:val="center"/>
        <w:rPr>
          <w:rFonts w:ascii="FreeSans" w:hAnsi="FreeSans" w:eastAsia="Courier New" w:cs="Liberation Mono"/>
          <w:color w:val="auto"/>
          <w:kern w:val="0"/>
          <w:sz w:val="24"/>
          <w:szCs w:val="24"/>
          <w:lang w:val="es-AR" w:eastAsia="zh-CN" w:bidi="hi-IN"/>
        </w:rPr>
      </w:pPr>
      <w:r>
        <w:rPr>
          <w:rFonts w:ascii="FreeSans" w:hAnsi="FreeSans"/>
          <w:sz w:val="20"/>
          <w:szCs w:val="20"/>
        </w:rPr>
      </w:r>
    </w:p>
    <w:p>
      <w:pPr>
        <w:pStyle w:val="Contenidodelatabla"/>
        <w:jc w:val="center"/>
        <w:rPr>
          <w:rFonts w:ascii="FreeSans" w:hAnsi="FreeSans" w:eastAsia="Courier New" w:cs="Liberation Mono"/>
          <w:color w:val="auto"/>
          <w:kern w:val="0"/>
          <w:sz w:val="24"/>
          <w:szCs w:val="24"/>
          <w:lang w:val="es-AR" w:eastAsia="zh-CN" w:bidi="hi-IN"/>
        </w:rPr>
      </w:pPr>
      <w:r>
        <w:rPr>
          <w:rFonts w:ascii="FreeSans" w:hAnsi="FreeSans"/>
          <w:sz w:val="20"/>
          <w:szCs w:val="20"/>
        </w:rPr>
      </w:r>
    </w:p>
    <w:p>
      <w:pPr>
        <w:pStyle w:val="Contenidodelatabla"/>
        <w:jc w:val="center"/>
        <w:rPr>
          <w:rFonts w:ascii="FreeSans" w:hAnsi="FreeSans" w:eastAsia="Courier New" w:cs="Liberation Mono"/>
          <w:color w:val="auto"/>
          <w:kern w:val="0"/>
          <w:sz w:val="24"/>
          <w:szCs w:val="24"/>
          <w:lang w:val="es-AR" w:eastAsia="zh-CN" w:bidi="hi-IN"/>
        </w:rPr>
      </w:pPr>
      <w:r>
        <w:rPr>
          <w:rFonts w:ascii="FreeSans" w:hAnsi="FreeSans"/>
          <w:sz w:val="20"/>
          <w:szCs w:val="20"/>
        </w:rPr>
      </w:r>
    </w:p>
    <w:p>
      <w:pPr>
        <w:pStyle w:val="Contenidodelatabla"/>
        <w:jc w:val="center"/>
        <w:rPr>
          <w:rFonts w:ascii="FreeSans" w:hAnsi="FreeSans" w:eastAsia="Courier New" w:cs="Liberation Mono"/>
          <w:color w:val="auto"/>
          <w:kern w:val="0"/>
          <w:sz w:val="24"/>
          <w:szCs w:val="24"/>
          <w:lang w:val="es-AR" w:eastAsia="zh-CN" w:bidi="hi-IN"/>
        </w:rPr>
      </w:pPr>
      <w:r>
        <w:rPr>
          <w:rFonts w:ascii="FreeSans" w:hAnsi="FreeSans"/>
          <w:sz w:val="20"/>
          <w:szCs w:val="20"/>
        </w:rPr>
      </w:r>
    </w:p>
    <w:p>
      <w:pPr>
        <w:pStyle w:val="Contenidodelatabla"/>
        <w:jc w:val="center"/>
        <w:rPr>
          <w:rFonts w:ascii="FreeSans" w:hAnsi="FreeSans" w:eastAsia="Courier New" w:cs="Liberation Mono"/>
          <w:color w:val="auto"/>
          <w:kern w:val="0"/>
          <w:sz w:val="24"/>
          <w:szCs w:val="24"/>
          <w:lang w:val="es-AR" w:eastAsia="zh-CN" w:bidi="hi-IN"/>
        </w:rPr>
      </w:pPr>
      <w:r>
        <w:rPr>
          <w:rFonts w:ascii="FreeSans" w:hAnsi="FreeSans"/>
          <w:sz w:val="20"/>
          <w:szCs w:val="20"/>
        </w:rPr>
      </w:r>
    </w:p>
    <w:p>
      <w:pPr>
        <w:pStyle w:val="Contenidodelatabla"/>
        <w:jc w:val="center"/>
        <w:rPr>
          <w:rFonts w:ascii="FreeSans" w:hAnsi="FreeSans" w:eastAsia="Courier New" w:cs="Liberation Mono"/>
          <w:color w:val="auto"/>
          <w:kern w:val="0"/>
          <w:sz w:val="24"/>
          <w:szCs w:val="24"/>
          <w:lang w:val="es-AR" w:eastAsia="zh-CN" w:bidi="hi-IN"/>
        </w:rPr>
      </w:pPr>
      <w:r>
        <w:rPr>
          <w:rFonts w:ascii="FreeSans" w:hAnsi="FreeSans"/>
          <w:sz w:val="20"/>
          <w:szCs w:val="20"/>
        </w:rPr>
      </w:r>
    </w:p>
    <w:p>
      <w:pPr>
        <w:pStyle w:val="Contenidodelatabla"/>
        <w:jc w:val="center"/>
        <w:rPr>
          <w:rFonts w:ascii="FreeSans" w:hAnsi="FreeSans" w:eastAsia="Courier New" w:cs="Liberation Mono"/>
          <w:color w:val="auto"/>
          <w:kern w:val="0"/>
          <w:sz w:val="24"/>
          <w:szCs w:val="24"/>
          <w:lang w:val="es-AR" w:eastAsia="zh-CN" w:bidi="hi-IN"/>
        </w:rPr>
      </w:pPr>
      <w:r>
        <w:rPr>
          <w:rFonts w:ascii="FreeSans" w:hAnsi="FreeSans"/>
          <w:sz w:val="20"/>
          <w:szCs w:val="20"/>
        </w:rPr>
      </w:r>
    </w:p>
    <w:p>
      <w:pPr>
        <w:pStyle w:val="Contenidodelatabla"/>
        <w:jc w:val="center"/>
        <w:rPr>
          <w:rFonts w:ascii="FreeSans" w:hAnsi="FreeSans"/>
          <w:sz w:val="20"/>
          <w:szCs w:val="20"/>
        </w:rPr>
      </w:pPr>
      <w:r>
        <w:rPr>
          <w:rFonts w:eastAsia="Courier New" w:cs="Liberation Mono" w:ascii="FreeSans" w:hAnsi="FreeSans"/>
          <w:color w:val="auto"/>
          <w:kern w:val="0"/>
          <w:sz w:val="24"/>
          <w:szCs w:val="24"/>
          <w:lang w:val="es-AR" w:eastAsia="zh-CN" w:bidi="hi-IN"/>
        </w:rPr>
        <w:t xml:space="preserve">Castle Dublin </w:t>
      </w:r>
    </w:p>
    <w:p>
      <w:pPr>
        <w:pStyle w:val="Contenidodelatabla"/>
        <w:jc w:val="left"/>
        <w:rPr>
          <w:rFonts w:ascii="FreeSans" w:hAnsi="FreeSans"/>
          <w:sz w:val="20"/>
          <w:szCs w:val="20"/>
        </w:rPr>
      </w:pPr>
      <w:r>
        <w:rPr>
          <w:rFonts w:eastAsia="Courier New" w:cs="Liberation Mono" w:ascii="FreeSans" w:hAnsi="FreeSans"/>
          <w:color w:val="auto"/>
          <w:kern w:val="0"/>
          <w:sz w:val="20"/>
          <w:szCs w:val="20"/>
          <w:lang w:val="es-AR" w:eastAsia="zh-CN" w:bidi="hi-IN"/>
        </w:rPr>
        <w:t xml:space="preserve">Situado en pleno corazón de la ciudad, el Castillo de Dublín </w:t>
      </w:r>
      <w:r>
        <w:rPr>
          <w:rStyle w:val="Muydestacado"/>
          <w:rFonts w:eastAsia="Courier New" w:cs="Liberation Mono" w:ascii="FreeSans" w:hAnsi="FreeSans"/>
          <w:color w:val="auto"/>
          <w:kern w:val="0"/>
          <w:sz w:val="20"/>
          <w:szCs w:val="20"/>
          <w:lang w:val="es-AR" w:eastAsia="zh-CN" w:bidi="hi-IN"/>
        </w:rPr>
        <w:t>ha cumplido múltiples y diferentes funciones a lo largo de su historia</w:t>
      </w:r>
      <w:r>
        <w:rPr>
          <w:rFonts w:eastAsia="Courier New" w:cs="Liberation Mono" w:ascii="FreeSans" w:hAnsi="FreeSans"/>
          <w:color w:val="auto"/>
          <w:kern w:val="0"/>
          <w:sz w:val="20"/>
          <w:szCs w:val="20"/>
          <w:lang w:val="es-AR" w:eastAsia="zh-CN" w:bidi="hi-IN"/>
        </w:rPr>
        <w:t>.</w:t>
      </w:r>
    </w:p>
    <w:p>
      <w:pPr>
        <w:pStyle w:val="Contenidodelatabla"/>
        <w:jc w:val="left"/>
        <w:rPr>
          <w:rFonts w:ascii="FreeSans" w:hAnsi="FreeSans"/>
          <w:sz w:val="20"/>
          <w:szCs w:val="20"/>
        </w:rPr>
      </w:pPr>
      <w:r>
        <w:rPr>
          <w:rFonts w:eastAsia="Courier New" w:cs="Liberation Mono" w:ascii="FreeSans" w:hAnsi="FreeSans"/>
          <w:color w:val="auto"/>
          <w:kern w:val="0"/>
          <w:sz w:val="20"/>
          <w:szCs w:val="20"/>
          <w:lang w:val="es-AR" w:eastAsia="zh-CN" w:bidi="hi-IN"/>
        </w:rPr>
        <w:t xml:space="preserve">Antiguamente utilizado como lugar de asentamiento de los vikingos, fortaleza militar, residencia real, sede del Tribunal de Justicia Irlandés, y sede de la Administración Inglesa en Irlanda, el Castillo de Dublín es utilizado </w:t>
      </w:r>
      <w:r>
        <w:rPr>
          <w:rStyle w:val="Muydestacado"/>
          <w:rFonts w:eastAsia="Courier New" w:cs="Liberation Mono" w:ascii="FreeSans" w:hAnsi="FreeSans"/>
          <w:color w:val="auto"/>
          <w:kern w:val="0"/>
          <w:sz w:val="20"/>
          <w:szCs w:val="20"/>
          <w:lang w:val="es-AR" w:eastAsia="zh-CN" w:bidi="hi-IN"/>
        </w:rPr>
        <w:t>hoy en día como lugar para la celebración de las recepciones estatales</w:t>
      </w:r>
      <w:r>
        <w:rPr>
          <w:rFonts w:eastAsia="Courier New" w:cs="Liberation Mono" w:ascii="FreeSans" w:hAnsi="FreeSans"/>
          <w:color w:val="auto"/>
          <w:kern w:val="0"/>
          <w:sz w:val="20"/>
          <w:szCs w:val="20"/>
          <w:lang w:val="es-AR" w:eastAsia="zh-CN" w:bidi="hi-IN"/>
        </w:rPr>
        <w:t>.</w:t>
      </w:r>
    </w:p>
    <w:p>
      <w:pPr>
        <w:pStyle w:val="Contenidodelatabla"/>
        <w:jc w:val="left"/>
        <w:rPr>
          <w:rFonts w:ascii="FreeSans" w:hAnsi="FreeSans"/>
          <w:sz w:val="20"/>
          <w:szCs w:val="20"/>
        </w:rPr>
      </w:pPr>
      <w:r>
        <w:rPr>
          <w:rFonts w:ascii="FreeSans" w:hAnsi="FreeSans"/>
          <w:sz w:val="20"/>
          <w:szCs w:val="20"/>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264535" cy="1682115"/>
            <wp:effectExtent l="0" t="0" r="0" b="0"/>
            <wp:wrapSquare wrapText="largest"/>
            <wp:docPr id="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
                    <pic:cNvPicPr>
                      <a:picLocks noChangeAspect="1" noChangeArrowheads="1"/>
                    </pic:cNvPicPr>
                  </pic:nvPicPr>
                  <pic:blipFill>
                    <a:blip r:embed="rId6"/>
                    <a:stretch>
                      <a:fillRect/>
                    </a:stretch>
                  </pic:blipFill>
                  <pic:spPr bwMode="auto">
                    <a:xfrm>
                      <a:off x="0" y="0"/>
                      <a:ext cx="3264535" cy="1682115"/>
                    </a:xfrm>
                    <a:prstGeom prst="rect">
                      <a:avLst/>
                    </a:prstGeom>
                  </pic:spPr>
                </pic:pic>
              </a:graphicData>
            </a:graphic>
          </wp:anchor>
        </w:drawing>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left"/>
        <w:rPr>
          <w:rFonts w:ascii="FreeSans" w:hAnsi="FreeSans"/>
          <w:sz w:val="20"/>
          <w:szCs w:val="20"/>
        </w:rPr>
      </w:pPr>
      <w:r>
        <w:rPr>
          <w:rFonts w:ascii="FreeSans" w:hAnsi="FreeSans"/>
          <w:sz w:val="20"/>
          <w:szCs w:val="20"/>
        </w:rPr>
      </w:r>
    </w:p>
    <w:p>
      <w:pPr>
        <w:pStyle w:val="Contenidodelatabla"/>
        <w:jc w:val="center"/>
        <w:rPr>
          <w:rFonts w:ascii="FreeSans" w:hAnsi="FreeSans"/>
          <w:sz w:val="20"/>
          <w:szCs w:val="20"/>
        </w:rPr>
      </w:pPr>
      <w:r>
        <w:rPr>
          <w:rFonts w:eastAsia="Courier New" w:cs="Liberation Mono" w:ascii="FreeSans" w:hAnsi="FreeSans"/>
          <w:color w:val="auto"/>
          <w:kern w:val="0"/>
          <w:sz w:val="24"/>
          <w:szCs w:val="24"/>
          <w:lang w:val="es-AR" w:eastAsia="zh-CN" w:bidi="hi-IN"/>
        </w:rPr>
        <w:t>Jameson Destilery</w:t>
      </w:r>
    </w:p>
    <w:p>
      <w:pPr>
        <w:pStyle w:val="Contenidodelatabla"/>
        <w:jc w:val="left"/>
        <w:rPr>
          <w:rFonts w:ascii="FreeSans" w:hAnsi="FreeSans"/>
          <w:sz w:val="20"/>
          <w:szCs w:val="20"/>
        </w:rPr>
      </w:pPr>
      <w:r>
        <w:rPr>
          <w:rFonts w:eastAsia="Courier New" w:cs="Liberation Mono" w:ascii="FreeSans" w:hAnsi="FreeSans"/>
          <w:color w:val="auto"/>
          <w:kern w:val="0"/>
          <w:sz w:val="20"/>
          <w:szCs w:val="20"/>
          <w:lang w:val="es-AR" w:eastAsia="zh-CN" w:bidi="hi-IN"/>
        </w:rPr>
        <w:t xml:space="preserve">La Antigua Destilería de Jameson (The Old Jameson Distillery), fundada por John Jameson en 1780, fue </w:t>
      </w:r>
      <w:r>
        <w:rPr>
          <w:rStyle w:val="Muydestacado"/>
          <w:rFonts w:eastAsia="Courier New" w:cs="Liberation Mono" w:ascii="FreeSans" w:hAnsi="FreeSans"/>
          <w:color w:val="auto"/>
          <w:kern w:val="0"/>
          <w:sz w:val="20"/>
          <w:szCs w:val="20"/>
          <w:lang w:val="es-AR" w:eastAsia="zh-CN" w:bidi="hi-IN"/>
        </w:rPr>
        <w:t>durante casi 200 años el lugar en el que se llevó a cabo la creciente producción de whisky Jameson</w:t>
      </w:r>
      <w:r>
        <w:rPr>
          <w:rFonts w:eastAsia="Courier New" w:cs="Liberation Mono" w:ascii="FreeSans" w:hAnsi="FreeSans"/>
          <w:color w:val="auto"/>
          <w:kern w:val="0"/>
          <w:sz w:val="20"/>
          <w:szCs w:val="20"/>
          <w:lang w:val="es-AR" w:eastAsia="zh-CN" w:bidi="hi-IN"/>
        </w:rPr>
        <w:t>.</w:t>
      </w:r>
    </w:p>
    <w:p>
      <w:pPr>
        <w:pStyle w:val="Contenidodelatabla"/>
        <w:jc w:val="left"/>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0"/>
          <w:szCs w:val="20"/>
          <w:lang w:val="es-AR" w:eastAsia="zh-CN" w:bidi="hi-IN"/>
        </w:rPr>
        <w:t>Hoy en día la pequeña destilería de Bow Street alberga un museo en el que se desvela a los visitantes el proceso artesano de elaboración del whisky irlandés.</w:t>
      </w:r>
    </w:p>
    <w:p>
      <w:pPr>
        <w:pStyle w:val="Contenidodelatabla"/>
        <w:jc w:val="left"/>
        <w:rPr/>
      </w:pPr>
      <w:r>
        <w:rPr>
          <w:rFonts w:eastAsia="Courier New" w:cs="Liberation Mono" w:ascii="FreeSans" w:hAnsi="FreeSans"/>
          <w:color w:val="auto"/>
          <w:kern w:val="0"/>
          <w:sz w:val="20"/>
          <w:szCs w:val="20"/>
          <w:lang w:val="es-AR" w:eastAsia="zh-CN" w:bidi="hi-IN"/>
        </w:rPr>
        <w:t xml:space="preserve">Las visitas, a no ser que se reserve con antelación, sólo se realizan en inglés, y </w:t>
      </w:r>
      <w:r>
        <w:rPr>
          <w:rStyle w:val="Muydestacado"/>
          <w:rFonts w:eastAsia="Courier New" w:cs="Liberation Mono" w:ascii="FreeSans" w:hAnsi="FreeSans"/>
          <w:color w:val="auto"/>
          <w:kern w:val="0"/>
          <w:sz w:val="20"/>
          <w:szCs w:val="20"/>
          <w:lang w:val="es-AR" w:eastAsia="zh-CN" w:bidi="hi-IN"/>
        </w:rPr>
        <w:t>la entrada es algo cara para los que no dispongan de la tarjeta Dublín Pass</w:t>
      </w:r>
      <w:r>
        <w:rPr>
          <w:rFonts w:eastAsia="Courier New" w:cs="Liberation Mono" w:ascii="FreeSans" w:hAnsi="FreeSans"/>
          <w:color w:val="auto"/>
          <w:kern w:val="0"/>
          <w:sz w:val="20"/>
          <w:szCs w:val="20"/>
          <w:lang w:val="es-AR" w:eastAsia="zh-CN" w:bidi="hi-IN"/>
        </w:rPr>
        <w:t>. Está varios escalones por debajo que la Fábrica de Guinness.</w:t>
      </w:r>
    </w:p>
    <w:p>
      <w:pPr>
        <w:pStyle w:val="Contenidodelatabla"/>
        <w:jc w:val="left"/>
        <w:rPr>
          <w:rFonts w:ascii="FreeSans" w:hAnsi="FreeSans" w:eastAsia="Courier New" w:cs="Liberation Mono"/>
          <w:color w:val="auto"/>
          <w:kern w:val="0"/>
          <w:sz w:val="24"/>
          <w:szCs w:val="24"/>
          <w:lang w:val="es-AR" w:eastAsia="zh-CN" w:bidi="hi-IN"/>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381250" cy="1083310"/>
            <wp:effectExtent l="0" t="0" r="0" b="0"/>
            <wp:wrapSquare wrapText="largest"/>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7"/>
                    <a:stretch>
                      <a:fillRect/>
                    </a:stretch>
                  </pic:blipFill>
                  <pic:spPr bwMode="auto">
                    <a:xfrm>
                      <a:off x="0" y="0"/>
                      <a:ext cx="2381250" cy="1083310"/>
                    </a:xfrm>
                    <a:prstGeom prst="rect">
                      <a:avLst/>
                    </a:prstGeom>
                  </pic:spPr>
                </pic:pic>
              </a:graphicData>
            </a:graphic>
          </wp:anchor>
        </w:drawing>
      </w:r>
    </w:p>
    <w:p>
      <w:pPr>
        <w:pStyle w:val="Contenidodelatabla"/>
        <w:jc w:val="left"/>
        <w:rPr>
          <w:rFonts w:ascii="FreeSans" w:hAnsi="FreeSans" w:eastAsia="Courier New" w:cs="Liberation Mono"/>
          <w:color w:val="auto"/>
          <w:kern w:val="0"/>
          <w:sz w:val="24"/>
          <w:szCs w:val="24"/>
          <w:lang w:val="es-AR" w:eastAsia="zh-CN" w:bidi="hi-IN"/>
        </w:rPr>
      </w:pPr>
      <w:r>
        <w:rPr/>
      </w:r>
    </w:p>
    <w:p>
      <w:pPr>
        <w:pStyle w:val="Contenidodelatabla"/>
        <w:jc w:val="left"/>
        <w:rPr>
          <w:rFonts w:ascii="FreeSans" w:hAnsi="FreeSans" w:eastAsia="Courier New" w:cs="Liberation Mono"/>
          <w:color w:val="auto"/>
          <w:kern w:val="0"/>
          <w:sz w:val="24"/>
          <w:szCs w:val="24"/>
          <w:lang w:val="es-AR" w:eastAsia="zh-CN" w:bidi="hi-IN"/>
        </w:rPr>
      </w:pPr>
      <w:r>
        <w:rPr/>
      </w:r>
    </w:p>
    <w:p>
      <w:pPr>
        <w:pStyle w:val="Contenidodelatabla"/>
        <w:jc w:val="left"/>
        <w:rPr>
          <w:rFonts w:ascii="FreeSans" w:hAnsi="FreeSans" w:eastAsia="Courier New" w:cs="Liberation Mono"/>
          <w:color w:val="auto"/>
          <w:kern w:val="0"/>
          <w:sz w:val="24"/>
          <w:szCs w:val="24"/>
          <w:lang w:val="es-AR" w:eastAsia="zh-CN" w:bidi="hi-IN"/>
        </w:rPr>
      </w:pPr>
      <w:r>
        <w:rPr/>
      </w:r>
    </w:p>
    <w:p>
      <w:pPr>
        <w:pStyle w:val="Contenidodelatabla"/>
        <w:jc w:val="left"/>
        <w:rPr>
          <w:rFonts w:ascii="FreeSans" w:hAnsi="FreeSans" w:eastAsia="Courier New" w:cs="Liberation Mono"/>
          <w:color w:val="auto"/>
          <w:kern w:val="0"/>
          <w:sz w:val="24"/>
          <w:szCs w:val="24"/>
          <w:lang w:val="es-AR" w:eastAsia="zh-CN" w:bidi="hi-IN"/>
        </w:rPr>
      </w:pPr>
      <w:r>
        <w:rPr/>
      </w:r>
    </w:p>
    <w:p>
      <w:pPr>
        <w:pStyle w:val="Contenidodelatabla"/>
        <w:jc w:val="left"/>
        <w:rPr>
          <w:rFonts w:ascii="FreeSans" w:hAnsi="FreeSans" w:eastAsia="Courier New" w:cs="Liberation Mono"/>
          <w:color w:val="auto"/>
          <w:kern w:val="0"/>
          <w:sz w:val="24"/>
          <w:szCs w:val="24"/>
          <w:lang w:val="es-AR" w:eastAsia="zh-CN" w:bidi="hi-IN"/>
        </w:rPr>
      </w:pPr>
      <w:r>
        <w:rPr/>
      </w:r>
    </w:p>
    <w:p>
      <w:pPr>
        <w:pStyle w:val="Contenidodelatabla"/>
        <w:jc w:val="center"/>
        <w:rPr/>
      </w:pPr>
      <w:r>
        <w:rPr>
          <w:rFonts w:eastAsia="Courier New" w:cs="Liberation Mono" w:ascii="FreeSans" w:hAnsi="FreeSans"/>
          <w:color w:val="auto"/>
          <w:kern w:val="0"/>
          <w:sz w:val="24"/>
          <w:szCs w:val="24"/>
          <w:lang w:val="es-AR" w:eastAsia="zh-CN" w:bidi="hi-IN"/>
        </w:rPr>
        <w:t>Dublinia</w:t>
      </w:r>
    </w:p>
    <w:p>
      <w:pPr>
        <w:pStyle w:val="Contenidodelatabla"/>
        <w:jc w:val="left"/>
        <w:rPr/>
      </w:pPr>
      <w:r>
        <w:rPr>
          <w:rFonts w:eastAsia="Courier New" w:cs="Liberation Mono" w:ascii="FreeSans" w:hAnsi="FreeSans"/>
          <w:color w:val="auto"/>
          <w:kern w:val="0"/>
          <w:sz w:val="20"/>
          <w:szCs w:val="20"/>
          <w:lang w:val="es-AR" w:eastAsia="zh-CN" w:bidi="hi-IN"/>
        </w:rPr>
        <w:t xml:space="preserve">Dublinia es una </w:t>
      </w:r>
      <w:r>
        <w:rPr>
          <w:rStyle w:val="Muydestacado"/>
          <w:rFonts w:eastAsia="Courier New" w:cs="Liberation Mono" w:ascii="FreeSans" w:hAnsi="FreeSans"/>
          <w:color w:val="auto"/>
          <w:kern w:val="0"/>
          <w:sz w:val="20"/>
          <w:szCs w:val="20"/>
          <w:lang w:val="es-AR" w:eastAsia="zh-CN" w:bidi="hi-IN"/>
        </w:rPr>
        <w:t>exposición interactiva</w:t>
      </w:r>
      <w:r>
        <w:rPr>
          <w:rFonts w:eastAsia="Courier New" w:cs="Liberation Mono" w:ascii="FreeSans" w:hAnsi="FreeSans"/>
          <w:color w:val="auto"/>
          <w:kern w:val="0"/>
          <w:sz w:val="20"/>
          <w:szCs w:val="20"/>
          <w:lang w:val="es-AR" w:eastAsia="zh-CN" w:bidi="hi-IN"/>
        </w:rPr>
        <w:t xml:space="preserve"> que invita a sus visitantes a realizar un viaje al pasado para </w:t>
      </w:r>
      <w:r>
        <w:rPr>
          <w:rStyle w:val="Muydestacado"/>
          <w:rFonts w:eastAsia="Courier New" w:cs="Liberation Mono" w:ascii="FreeSans" w:hAnsi="FreeSans"/>
          <w:color w:val="auto"/>
          <w:kern w:val="0"/>
          <w:sz w:val="20"/>
          <w:szCs w:val="20"/>
          <w:lang w:val="es-AR" w:eastAsia="zh-CN" w:bidi="hi-IN"/>
        </w:rPr>
        <w:t xml:space="preserve">conocer la </w:t>
      </w:r>
      <w:hyperlink r:id="rId8">
        <w:r>
          <w:rPr>
            <w:rStyle w:val="Muydestacado"/>
            <w:rFonts w:eastAsia="Courier New" w:cs="Liberation Mono" w:ascii="FreeSans" w:hAnsi="FreeSans"/>
            <w:color w:val="auto"/>
            <w:kern w:val="0"/>
            <w:sz w:val="20"/>
            <w:szCs w:val="20"/>
            <w:lang w:val="es-AR" w:eastAsia="zh-CN" w:bidi="hi-IN"/>
          </w:rPr>
          <w:t>historia de Dublín</w:t>
        </w:r>
      </w:hyperlink>
      <w:r>
        <w:rPr>
          <w:rStyle w:val="Muydestacado"/>
          <w:rFonts w:eastAsia="Courier New" w:cs="Liberation Mono" w:ascii="FreeSans" w:hAnsi="FreeSans"/>
          <w:color w:val="auto"/>
          <w:kern w:val="0"/>
          <w:sz w:val="20"/>
          <w:szCs w:val="20"/>
          <w:lang w:val="es-AR" w:eastAsia="zh-CN" w:bidi="hi-IN"/>
        </w:rPr>
        <w:t xml:space="preserve"> durante la época vikinga y la Edad Media</w:t>
      </w:r>
      <w:r>
        <w:rPr>
          <w:rFonts w:eastAsia="Courier New" w:cs="Liberation Mono" w:ascii="FreeSans" w:hAnsi="FreeSans"/>
          <w:color w:val="auto"/>
          <w:kern w:val="0"/>
          <w:sz w:val="20"/>
          <w:szCs w:val="20"/>
          <w:lang w:val="es-AR" w:eastAsia="zh-CN" w:bidi="hi-IN"/>
        </w:rPr>
        <w:t>.</w:t>
      </w:r>
    </w:p>
    <w:p>
      <w:pPr>
        <w:pStyle w:val="Cuerpodetexto"/>
        <w:jc w:val="left"/>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0"/>
          <w:szCs w:val="20"/>
          <w:lang w:val="es-AR" w:eastAsia="zh-CN" w:bidi="hi-IN"/>
        </w:rPr>
        <w:t>El "museo" está ubicado en el Synod Hall, un edificio neogótico construido en 1875 sobre la iglesia medieval de St. Michael.</w:t>
      </w:r>
    </w:p>
    <w:p>
      <w:pPr>
        <w:pStyle w:val="Cuerpodetexto"/>
        <w:jc w:val="left"/>
        <w:rPr/>
      </w:pPr>
      <w:r>
        <w:rPr>
          <w:rFonts w:eastAsia="Courier New" w:cs="Liberation Mono" w:ascii="FreeSans" w:hAnsi="FreeSans"/>
          <w:color w:val="auto"/>
          <w:kern w:val="0"/>
          <w:sz w:val="20"/>
          <w:szCs w:val="20"/>
          <w:lang w:val="es-AR" w:eastAsia="zh-CN" w:bidi="hi-IN"/>
        </w:rPr>
        <w:t xml:space="preserve">Todas las exposiciones cuentan con </w:t>
      </w:r>
      <w:r>
        <w:rPr>
          <w:rStyle w:val="Muydestacado"/>
          <w:rFonts w:eastAsia="Courier New" w:cs="Liberation Mono" w:ascii="FreeSans" w:hAnsi="FreeSans"/>
          <w:color w:val="auto"/>
          <w:kern w:val="0"/>
          <w:sz w:val="20"/>
          <w:szCs w:val="20"/>
          <w:lang w:val="es-AR" w:eastAsia="zh-CN" w:bidi="hi-IN"/>
        </w:rPr>
        <w:t>recreaciones de las escenas cotidianas a tamaño natural</w:t>
      </w:r>
      <w:r>
        <w:rPr>
          <w:rFonts w:eastAsia="Courier New" w:cs="Liberation Mono" w:ascii="FreeSans" w:hAnsi="FreeSans"/>
          <w:color w:val="auto"/>
          <w:kern w:val="0"/>
          <w:sz w:val="20"/>
          <w:szCs w:val="20"/>
          <w:lang w:val="es-AR" w:eastAsia="zh-CN" w:bidi="hi-IN"/>
        </w:rPr>
        <w:t>, capaces de transportar a los visitantes hasta otra época. La visita está dividida en tres partes bien diferenciadas: Dublín vikingo, Dublín medieval, y una zona denominada como "History hunters" (cazadores de historias).</w:t>
      </w:r>
    </w:p>
    <w:p>
      <w:pPr>
        <w:pStyle w:val="Cuerpodetexto"/>
        <w:numPr>
          <w:ilvl w:val="0"/>
          <w:numId w:val="1"/>
        </w:numPr>
        <w:tabs>
          <w:tab w:val="left" w:pos="0" w:leader="none"/>
        </w:tabs>
        <w:spacing w:before="0" w:after="0"/>
        <w:ind w:left="707" w:hanging="283"/>
        <w:rPr/>
      </w:pPr>
      <w:r>
        <w:rPr>
          <w:rStyle w:val="Muydestacado"/>
          <w:rFonts w:eastAsia="Courier New" w:cs="Liberation Mono" w:ascii="FreeSans" w:hAnsi="FreeSans"/>
          <w:color w:val="auto"/>
          <w:kern w:val="0"/>
          <w:sz w:val="20"/>
          <w:szCs w:val="20"/>
          <w:lang w:val="es-AR" w:eastAsia="zh-CN" w:bidi="hi-IN"/>
        </w:rPr>
        <w:t>Dublín vikingo</w:t>
      </w:r>
      <w:r>
        <w:rPr>
          <w:rFonts w:eastAsia="Courier New" w:cs="Liberation Mono" w:ascii="FreeSans" w:hAnsi="FreeSans"/>
          <w:color w:val="auto"/>
          <w:kern w:val="0"/>
          <w:sz w:val="20"/>
          <w:szCs w:val="20"/>
          <w:lang w:val="es-AR" w:eastAsia="zh-CN" w:bidi="hi-IN"/>
        </w:rPr>
        <w:t xml:space="preserve">: Retrocediendo hasta el año 800 es posible conocer el modo de vida de los vikingos adentrándose en sus casas y sus barcos para escuchar sus obras poéticas, probarse sus ropas, </w:t>
      </w:r>
      <w:r>
        <w:rPr>
          <w:rStyle w:val="Muydestacado"/>
          <w:rFonts w:eastAsia="Courier New" w:cs="Liberation Mono" w:ascii="FreeSans" w:hAnsi="FreeSans"/>
          <w:color w:val="auto"/>
          <w:kern w:val="0"/>
          <w:sz w:val="20"/>
          <w:szCs w:val="20"/>
          <w:lang w:val="es-AR" w:eastAsia="zh-CN" w:bidi="hi-IN"/>
        </w:rPr>
        <w:t>convertirse en un guerrero vikingo o en un esclavo</w:t>
      </w:r>
      <w:r>
        <w:rPr>
          <w:rFonts w:eastAsia="Courier New" w:cs="Liberation Mono" w:ascii="FreeSans" w:hAnsi="FreeSans"/>
          <w:color w:val="auto"/>
          <w:kern w:val="0"/>
          <w:sz w:val="20"/>
          <w:szCs w:val="20"/>
          <w:lang w:val="es-AR" w:eastAsia="zh-CN" w:bidi="hi-IN"/>
        </w:rPr>
        <w:t xml:space="preserve">. </w:t>
      </w:r>
    </w:p>
    <w:p>
      <w:pPr>
        <w:pStyle w:val="Cuerpodetexto"/>
        <w:numPr>
          <w:ilvl w:val="0"/>
          <w:numId w:val="1"/>
        </w:numPr>
        <w:tabs>
          <w:tab w:val="left" w:pos="0" w:leader="none"/>
        </w:tabs>
        <w:spacing w:before="0" w:after="0"/>
        <w:ind w:left="707" w:hanging="283"/>
        <w:rPr/>
      </w:pPr>
      <w:r>
        <w:rPr>
          <w:rStyle w:val="Muydestacado"/>
          <w:rFonts w:eastAsia="Courier New" w:cs="Liberation Mono" w:ascii="FreeSans" w:hAnsi="FreeSans"/>
          <w:color w:val="auto"/>
          <w:kern w:val="0"/>
          <w:sz w:val="20"/>
          <w:szCs w:val="20"/>
          <w:lang w:val="es-AR" w:eastAsia="zh-CN" w:bidi="hi-IN"/>
        </w:rPr>
        <w:t>Dublín medieval</w:t>
      </w:r>
      <w:r>
        <w:rPr>
          <w:rFonts w:eastAsia="Courier New" w:cs="Liberation Mono" w:ascii="FreeSans" w:hAnsi="FreeSans"/>
          <w:color w:val="auto"/>
          <w:kern w:val="0"/>
          <w:sz w:val="20"/>
          <w:szCs w:val="20"/>
          <w:lang w:val="es-AR" w:eastAsia="zh-CN" w:bidi="hi-IN"/>
        </w:rPr>
        <w:t xml:space="preserve">: No se tiene muy a menudo la oportunidad de </w:t>
      </w:r>
      <w:r>
        <w:rPr>
          <w:rStyle w:val="Muydestacado"/>
          <w:rFonts w:eastAsia="Courier New" w:cs="Liberation Mono" w:ascii="FreeSans" w:hAnsi="FreeSans"/>
          <w:color w:val="auto"/>
          <w:kern w:val="0"/>
          <w:sz w:val="20"/>
          <w:szCs w:val="20"/>
          <w:lang w:val="es-AR" w:eastAsia="zh-CN" w:bidi="hi-IN"/>
        </w:rPr>
        <w:t>entrar en la casa de un rico comerciante</w:t>
      </w:r>
      <w:r>
        <w:rPr>
          <w:rFonts w:eastAsia="Courier New" w:cs="Liberation Mono" w:ascii="FreeSans" w:hAnsi="FreeSans"/>
          <w:color w:val="auto"/>
          <w:kern w:val="0"/>
          <w:sz w:val="20"/>
          <w:szCs w:val="20"/>
          <w:lang w:val="es-AR" w:eastAsia="zh-CN" w:bidi="hi-IN"/>
        </w:rPr>
        <w:t xml:space="preserve"> de Dublín en el Medievo, ojear los productos que se ofrecen en el mercado, o </w:t>
      </w:r>
      <w:r>
        <w:rPr>
          <w:rStyle w:val="Muydestacado"/>
          <w:rFonts w:eastAsia="Courier New" w:cs="Liberation Mono" w:ascii="FreeSans" w:hAnsi="FreeSans"/>
          <w:color w:val="auto"/>
          <w:kern w:val="0"/>
          <w:sz w:val="20"/>
          <w:szCs w:val="20"/>
          <w:lang w:val="es-AR" w:eastAsia="zh-CN" w:bidi="hi-IN"/>
        </w:rPr>
        <w:t>pasear por una de las sucias calles de Dublín hace cientos de años</w:t>
      </w:r>
      <w:r>
        <w:rPr>
          <w:rFonts w:eastAsia="Courier New" w:cs="Liberation Mono" w:ascii="FreeSans" w:hAnsi="FreeSans"/>
          <w:color w:val="auto"/>
          <w:kern w:val="0"/>
          <w:sz w:val="20"/>
          <w:szCs w:val="20"/>
          <w:lang w:val="es-AR" w:eastAsia="zh-CN" w:bidi="hi-IN"/>
        </w:rPr>
        <w:t xml:space="preserve">. </w:t>
      </w:r>
    </w:p>
    <w:p>
      <w:pPr>
        <w:pStyle w:val="Cuerpodetexto"/>
        <w:numPr>
          <w:ilvl w:val="0"/>
          <w:numId w:val="1"/>
        </w:numPr>
        <w:tabs>
          <w:tab w:val="left" w:pos="0" w:leader="none"/>
        </w:tabs>
        <w:ind w:left="707" w:hanging="283"/>
        <w:rPr/>
      </w:pPr>
      <w:r>
        <w:rPr>
          <w:rStyle w:val="Muydestacado"/>
          <w:rFonts w:eastAsia="Courier New" w:cs="Liberation Mono" w:ascii="FreeSans" w:hAnsi="FreeSans"/>
          <w:color w:val="auto"/>
          <w:kern w:val="0"/>
          <w:sz w:val="20"/>
          <w:szCs w:val="20"/>
          <w:lang w:val="es-AR" w:eastAsia="zh-CN" w:bidi="hi-IN"/>
        </w:rPr>
        <w:t>History hunters</w:t>
      </w:r>
      <w:r>
        <w:rPr>
          <w:rFonts w:eastAsia="Courier New" w:cs="Liberation Mono" w:ascii="FreeSans" w:hAnsi="FreeSans"/>
          <w:color w:val="auto"/>
          <w:kern w:val="0"/>
          <w:sz w:val="20"/>
          <w:szCs w:val="20"/>
          <w:lang w:val="es-AR" w:eastAsia="zh-CN" w:bidi="hi-IN"/>
        </w:rPr>
        <w:t xml:space="preserve">: Mediante un arduo trabajo de detectives en el tiempo es posible aumentar los archivos históricos para conocer a fondo el pasado. </w:t>
      </w:r>
    </w:p>
    <w:p>
      <w:pPr>
        <w:pStyle w:val="Contenidodelatabla"/>
        <w:jc w:val="left"/>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0"/>
          <w:szCs w:val="20"/>
          <w:lang w:val="es-AR" w:eastAsia="zh-CN" w:bidi="hi-IN"/>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381250" cy="1304925"/>
            <wp:effectExtent l="0" t="0" r="0" b="0"/>
            <wp:wrapSquare wrapText="largest"/>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9"/>
                    <a:stretch>
                      <a:fillRect/>
                    </a:stretch>
                  </pic:blipFill>
                  <pic:spPr bwMode="auto">
                    <a:xfrm>
                      <a:off x="0" y="0"/>
                      <a:ext cx="2381250" cy="1304925"/>
                    </a:xfrm>
                    <a:prstGeom prst="rect">
                      <a:avLst/>
                    </a:prstGeom>
                  </pic:spPr>
                </pic:pic>
              </a:graphicData>
            </a:graphic>
          </wp:anchor>
        </w:drawing>
      </w:r>
    </w:p>
    <w:p>
      <w:pPr>
        <w:pStyle w:val="Contenidodelatabla"/>
        <w:jc w:val="left"/>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0"/>
          <w:szCs w:val="20"/>
          <w:lang w:val="es-AR" w:eastAsia="zh-CN" w:bidi="hi-IN"/>
        </w:rPr>
      </w:r>
    </w:p>
    <w:p>
      <w:pPr>
        <w:pStyle w:val="Contenidodelatabla"/>
        <w:jc w:val="left"/>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0"/>
          <w:szCs w:val="20"/>
          <w:lang w:val="es-AR" w:eastAsia="zh-CN" w:bidi="hi-IN"/>
        </w:rPr>
      </w:r>
    </w:p>
    <w:p>
      <w:pPr>
        <w:pStyle w:val="Contenidodelatabla"/>
        <w:jc w:val="left"/>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0"/>
          <w:szCs w:val="20"/>
          <w:lang w:val="es-AR" w:eastAsia="zh-CN" w:bidi="hi-IN"/>
        </w:rPr>
      </w:r>
    </w:p>
    <w:p>
      <w:pPr>
        <w:pStyle w:val="Contenidodelatabla"/>
        <w:jc w:val="left"/>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0"/>
          <w:szCs w:val="20"/>
          <w:lang w:val="es-AR" w:eastAsia="zh-CN" w:bidi="hi-IN"/>
        </w:rPr>
      </w:r>
    </w:p>
    <w:p>
      <w:pPr>
        <w:pStyle w:val="Contenidodelatabla"/>
        <w:jc w:val="left"/>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0"/>
          <w:szCs w:val="20"/>
          <w:lang w:val="es-AR" w:eastAsia="zh-CN" w:bidi="hi-IN"/>
        </w:rPr>
      </w:r>
    </w:p>
    <w:p>
      <w:pPr>
        <w:pStyle w:val="Contenidodelatabla"/>
        <w:jc w:val="left"/>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0"/>
          <w:szCs w:val="20"/>
          <w:lang w:val="es-AR" w:eastAsia="zh-CN" w:bidi="hi-IN"/>
        </w:rPr>
      </w:r>
    </w:p>
    <w:p>
      <w:pPr>
        <w:pStyle w:val="Contenidodelatabla"/>
        <w:jc w:val="left"/>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0"/>
          <w:szCs w:val="20"/>
          <w:lang w:val="es-AR" w:eastAsia="zh-CN" w:bidi="hi-IN"/>
        </w:rPr>
      </w:r>
    </w:p>
    <w:p>
      <w:pPr>
        <w:pStyle w:val="Contenidodelatabla"/>
        <w:jc w:val="left"/>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0"/>
          <w:szCs w:val="20"/>
          <w:lang w:val="es-AR" w:eastAsia="zh-CN" w:bidi="hi-IN"/>
        </w:rPr>
      </w:r>
    </w:p>
    <w:p>
      <w:pPr>
        <w:pStyle w:val="Contenidodelatabla"/>
        <w:jc w:val="center"/>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4"/>
          <w:szCs w:val="24"/>
          <w:lang w:val="es-AR" w:eastAsia="zh-CN" w:bidi="hi-IN"/>
        </w:rPr>
        <w:t>Irish Whiskey Museum</w:t>
      </w:r>
    </w:p>
    <w:p>
      <w:pPr>
        <w:pStyle w:val="Normal"/>
        <w:jc w:val="left"/>
        <w:rPr>
          <w:rFonts w:ascii="FreeSans" w:hAnsi="FreeSans" w:eastAsia="Courier New" w:cs="Liberation Mono"/>
          <w:color w:val="auto"/>
          <w:kern w:val="0"/>
          <w:sz w:val="20"/>
          <w:szCs w:val="20"/>
          <w:lang w:val="es-AR" w:eastAsia="zh-CN" w:bidi="hi-IN"/>
        </w:rPr>
      </w:pPr>
      <w:bookmarkStart w:id="0" w:name="result_box"/>
      <w:bookmarkEnd w:id="0"/>
      <w:r>
        <w:rPr>
          <w:rFonts w:eastAsia="Courier New" w:cs="Liberation Mono" w:ascii="FreeSans" w:hAnsi="FreeSans"/>
          <w:color w:val="auto"/>
          <w:kern w:val="0"/>
          <w:sz w:val="20"/>
          <w:szCs w:val="20"/>
          <w:lang w:val="es-AR" w:eastAsia="zh-CN" w:bidi="hi-IN"/>
        </w:rPr>
        <w:t>Viaje atrás en el tiempo en un entorno histórico. Este fantástico museo revelará la intrigante historia del whisky irlandés.</w:t>
        <w:br/>
        <w:t>Representará de forma única los orígenes del whisky irlandés, su ascenso a la gloria, su dramática caída y, por supuesto, el resurgimiento actual de los nuevos whiskies irlandeses. Deléitese con las fascinantes anécdotas de nuestras entretenidas guías mientras le llevan a través de las edades del whisky irlandés. Disfrute de un trago de whisky irlandés y conviértase en un verdadero maestro de la degustación de whisky. Actualiza a un boleto VIP para probar el whisky madurado envejecido y recibe un recuerdo único.</w:t>
        <w:br/>
        <w:t>Esta experiencia ultramoderna interactiva ofrecerá un factor WOW diferente a cualquier otro de su tipo en Dublín. Con una colección exclusiva de recuerdos del whisky irlandés que data de la década de 1800 mezclada con un toque moderno, este es uno de los recuerdos que seguro saborearás.</w:t>
        <w:br/>
        <w:t>Situado en la entrada principal del Trinity College, el Irish Whiskey Museum es la atracción de visitantes más céntrica de Dublín. Relájese en nuestro bar contemporáneo y pruebe deliciosos whiskys irlandeses, café irlandés o cócteles de whisky, mientras disfruta de los hermosos jardines del Trinity College desde arriba.</w:t>
      </w:r>
    </w:p>
    <w:p>
      <w:pPr>
        <w:pStyle w:val="Contenidodelatabla"/>
        <w:jc w:val="left"/>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0"/>
          <w:szCs w:val="20"/>
          <w:lang w:val="es-AR" w:eastAsia="zh-CN" w:bidi="hi-IN"/>
        </w:rPr>
      </w:r>
    </w:p>
    <w:p>
      <w:pPr>
        <w:pStyle w:val="Contenidodelatabla"/>
        <w:jc w:val="center"/>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4"/>
          <w:szCs w:val="24"/>
          <w:lang w:val="es-AR" w:eastAsia="zh-CN" w:bidi="hi-IN"/>
        </w:rPr>
        <w:t>Trinity College</w:t>
      </w:r>
    </w:p>
    <w:p>
      <w:pPr>
        <w:pStyle w:val="Contenidodelatabla"/>
        <w:jc w:val="left"/>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0"/>
          <w:szCs w:val="20"/>
          <w:lang w:val="es-AR" w:eastAsia="zh-CN" w:bidi="hi-IN"/>
        </w:rPr>
        <w:t xml:space="preserve">Establecida en </w:t>
      </w:r>
      <w:r>
        <w:rPr>
          <w:rStyle w:val="Muydestacado"/>
          <w:rFonts w:eastAsia="Courier New" w:cs="Liberation Mono" w:ascii="FreeSans" w:hAnsi="FreeSans"/>
          <w:color w:val="auto"/>
          <w:kern w:val="0"/>
          <w:sz w:val="20"/>
          <w:szCs w:val="20"/>
          <w:lang w:val="es-AR" w:eastAsia="zh-CN" w:bidi="hi-IN"/>
        </w:rPr>
        <w:t>1592 por la reina Isabel I</w:t>
      </w:r>
      <w:r>
        <w:rPr>
          <w:rFonts w:eastAsia="Courier New" w:cs="Liberation Mono" w:ascii="FreeSans" w:hAnsi="FreeSans"/>
          <w:color w:val="auto"/>
          <w:kern w:val="0"/>
          <w:sz w:val="20"/>
          <w:szCs w:val="20"/>
          <w:lang w:val="es-AR" w:eastAsia="zh-CN" w:bidi="hi-IN"/>
        </w:rPr>
        <w:t>, Trinity College es la universidad más antigua de Irlanda ubicada en el centro urbano de la ciudad.</w:t>
      </w:r>
    </w:p>
    <w:p>
      <w:pPr>
        <w:pStyle w:val="Cuerpodetexto"/>
        <w:jc w:val="left"/>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0"/>
          <w:szCs w:val="20"/>
          <w:lang w:val="es-AR" w:eastAsia="zh-CN" w:bidi="hi-IN"/>
        </w:rPr>
        <w:t xml:space="preserve">Situado en pleno corazón de Dublín y construido sobre un antiguo monasterio agustino, el campus ocupa una superficie de </w:t>
      </w:r>
      <w:r>
        <w:rPr>
          <w:rStyle w:val="Muydestacado"/>
          <w:rFonts w:eastAsia="Courier New" w:cs="Liberation Mono" w:ascii="FreeSans" w:hAnsi="FreeSans"/>
          <w:color w:val="auto"/>
          <w:kern w:val="0"/>
          <w:sz w:val="20"/>
          <w:szCs w:val="20"/>
          <w:lang w:val="es-AR" w:eastAsia="zh-CN" w:bidi="hi-IN"/>
        </w:rPr>
        <w:t>190.000 metros cuadrados</w:t>
      </w:r>
      <w:r>
        <w:rPr>
          <w:rFonts w:eastAsia="Courier New" w:cs="Liberation Mono" w:ascii="FreeSans" w:hAnsi="FreeSans"/>
          <w:color w:val="auto"/>
          <w:kern w:val="0"/>
          <w:sz w:val="20"/>
          <w:szCs w:val="20"/>
          <w:lang w:val="es-AR" w:eastAsia="zh-CN" w:bidi="hi-IN"/>
        </w:rPr>
        <w:t xml:space="preserve"> que componen un oasis para los estudiantes.</w:t>
      </w:r>
    </w:p>
    <w:p>
      <w:pPr>
        <w:pStyle w:val="Cuerpodetexto"/>
        <w:rPr/>
      </w:pPr>
      <w:r>
        <w:rPr>
          <w:rFonts w:eastAsia="Courier New" w:cs="Liberation Mono" w:ascii="FreeSans" w:hAnsi="FreeSans"/>
          <w:color w:val="auto"/>
          <w:kern w:val="0"/>
          <w:sz w:val="20"/>
          <w:szCs w:val="20"/>
          <w:lang w:val="es-AR" w:eastAsia="zh-CN" w:bidi="hi-IN"/>
        </w:rPr>
        <w:t xml:space="preserve">Aunque en sus comienzos era un lugar exclusivo para los protestantes, </w:t>
      </w:r>
      <w:r>
        <w:rPr>
          <w:rStyle w:val="Muydestacado"/>
          <w:rFonts w:eastAsia="Courier New" w:cs="Liberation Mono" w:ascii="FreeSans" w:hAnsi="FreeSans"/>
          <w:color w:val="auto"/>
          <w:kern w:val="0"/>
          <w:sz w:val="20"/>
          <w:szCs w:val="20"/>
          <w:lang w:val="es-AR" w:eastAsia="zh-CN" w:bidi="hi-IN"/>
        </w:rPr>
        <w:t>a partir de 1793 comenzó la admisión de alumnos católicos</w:t>
      </w:r>
      <w:r>
        <w:rPr>
          <w:rFonts w:eastAsia="Courier New" w:cs="Liberation Mono" w:ascii="FreeSans" w:hAnsi="FreeSans"/>
          <w:color w:val="auto"/>
          <w:kern w:val="0"/>
          <w:sz w:val="20"/>
          <w:szCs w:val="20"/>
          <w:lang w:val="es-AR" w:eastAsia="zh-CN" w:bidi="hi-IN"/>
        </w:rPr>
        <w:t>.</w:t>
      </w:r>
    </w:p>
    <w:p>
      <w:pPr>
        <w:pStyle w:val="Cuerpodetexto"/>
        <w:rPr/>
      </w:pPr>
      <w:r>
        <w:rPr>
          <w:rFonts w:eastAsia="Courier New" w:cs="Liberation Mono" w:ascii="FreeSans" w:hAnsi="FreeSans"/>
          <w:color w:val="auto"/>
          <w:kern w:val="0"/>
          <w:sz w:val="20"/>
          <w:szCs w:val="20"/>
          <w:lang w:val="es-AR" w:eastAsia="zh-CN" w:bidi="hi-IN"/>
        </w:rPr>
        <w:t xml:space="preserve">A lo largo de la historia, el Trinity College ha visto pasar por sus aulas algunos aventajados alumnos que se convertirían en grandes personalidades, como </w:t>
      </w:r>
      <w:r>
        <w:rPr>
          <w:rStyle w:val="Muydestacado"/>
          <w:rFonts w:eastAsia="Courier New" w:cs="Liberation Mono" w:ascii="FreeSans" w:hAnsi="FreeSans"/>
          <w:color w:val="auto"/>
          <w:kern w:val="0"/>
          <w:sz w:val="20"/>
          <w:szCs w:val="20"/>
          <w:lang w:val="es-AR" w:eastAsia="zh-CN" w:bidi="hi-IN"/>
        </w:rPr>
        <w:t>Samuel Beckett, Bram Stoker, Oscar Wilde o Edmund Burke</w:t>
      </w:r>
      <w:r>
        <w:rPr>
          <w:rFonts w:eastAsia="Courier New" w:cs="Liberation Mono" w:ascii="FreeSans" w:hAnsi="FreeSans"/>
          <w:color w:val="auto"/>
          <w:kern w:val="0"/>
          <w:sz w:val="20"/>
          <w:szCs w:val="20"/>
          <w:lang w:val="es-AR" w:eastAsia="zh-CN" w:bidi="hi-IN"/>
        </w:rPr>
        <w:t>.</w:t>
      </w:r>
    </w:p>
    <w:p>
      <w:pPr>
        <w:pStyle w:val="Contenidodelatabla"/>
        <w:jc w:val="center"/>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4"/>
          <w:szCs w:val="24"/>
          <w:lang w:val="es-AR" w:eastAsia="zh-CN" w:bidi="hi-IN"/>
        </w:rPr>
        <w:t>Museo Nacional de Arqueología</w:t>
      </w:r>
    </w:p>
    <w:p>
      <w:pPr>
        <w:pStyle w:val="Contenidodelatabla"/>
        <w:jc w:val="left"/>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0"/>
          <w:szCs w:val="20"/>
          <w:lang w:val="es-AR" w:eastAsia="zh-CN" w:bidi="hi-IN"/>
        </w:rPr>
        <w:t xml:space="preserve">El Museo Nacional de Arqueología (National Museum of Ireland - Archaeology) de Dublín ofrece </w:t>
      </w:r>
      <w:r>
        <w:rPr>
          <w:rStyle w:val="Muydestacado"/>
          <w:rFonts w:eastAsia="Courier New" w:cs="Liberation Mono" w:ascii="FreeSans" w:hAnsi="FreeSans"/>
          <w:color w:val="auto"/>
          <w:kern w:val="0"/>
          <w:sz w:val="20"/>
          <w:szCs w:val="20"/>
          <w:lang w:val="es-AR" w:eastAsia="zh-CN" w:bidi="hi-IN"/>
        </w:rPr>
        <w:t>exposiciones arqueológicas que trazan la evolución de la civilización irlandesa desde la llegada de los primeros habitantes en el Mesolítico hasta la Irlanda medieval</w:t>
      </w:r>
      <w:r>
        <w:rPr>
          <w:rFonts w:eastAsia="Courier New" w:cs="Liberation Mono" w:ascii="FreeSans" w:hAnsi="FreeSans"/>
          <w:color w:val="auto"/>
          <w:kern w:val="0"/>
          <w:sz w:val="20"/>
          <w:szCs w:val="20"/>
          <w:lang w:val="es-AR" w:eastAsia="zh-CN" w:bidi="hi-IN"/>
        </w:rPr>
        <w:t>.</w:t>
      </w:r>
    </w:p>
    <w:p>
      <w:pPr>
        <w:pStyle w:val="Contenidodelatabla"/>
        <w:jc w:val="center"/>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4"/>
          <w:szCs w:val="24"/>
          <w:lang w:val="es-AR" w:eastAsia="zh-CN" w:bidi="hi-IN"/>
        </w:rPr>
        <w:t>The Little Museum of Dublin</w:t>
      </w:r>
    </w:p>
    <w:p>
      <w:pPr>
        <w:pStyle w:val="Cuerpodetexto"/>
        <w:jc w:val="left"/>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0"/>
          <w:szCs w:val="20"/>
          <w:lang w:val="es-AR" w:eastAsia="zh-CN" w:bidi="hi-IN"/>
        </w:rPr>
        <w:t>El Little Museum of Dublin narra la historia extraordinaria de la capital de Irlanda. Nuestra colección fue creada por donaciones públicas, la entrada es solamente con una visita guiada y la mayoría de las visitas guiadas se llenan rápidamente. Para evitar decepciones, reservar las entradas en línea.</w:t>
      </w:r>
    </w:p>
    <w:p>
      <w:pPr>
        <w:pStyle w:val="Cuerpodetexto"/>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0"/>
          <w:szCs w:val="20"/>
          <w:lang w:val="es-AR" w:eastAsia="zh-CN" w:bidi="hi-IN"/>
        </w:rPr>
        <w:t>El Irish Times nos describió como ‘la mejor experiencia de museo en Dublín,’ aparecemos como el museo número uno en la lista de TripAdvisor. Una nueva adición excelente al mapa cultural, nuestras visitas guiadas famosas revelan la historia de una ciudad que nosotros llamamos con orgullo nuestro hogar.</w:t>
      </w:r>
    </w:p>
    <w:p>
      <w:pPr>
        <w:pStyle w:val="Contenidodelatabla"/>
        <w:jc w:val="center"/>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0"/>
          <w:szCs w:val="20"/>
          <w:lang w:val="es-AR" w:eastAsia="zh-CN" w:bidi="hi-IN"/>
        </w:rPr>
        <w:t>Christ Church</w:t>
      </w:r>
    </w:p>
    <w:p>
      <w:pPr>
        <w:pStyle w:val="Contenidodelatabla"/>
        <w:jc w:val="left"/>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0"/>
          <w:szCs w:val="20"/>
          <w:lang w:val="es-AR" w:eastAsia="zh-CN" w:bidi="hi-IN"/>
        </w:rPr>
        <w:t xml:space="preserve">La Catedral Christ Church, también </w:t>
      </w:r>
      <w:r>
        <w:rPr>
          <w:rStyle w:val="Muydestacado"/>
          <w:rFonts w:eastAsia="Courier New" w:cs="Liberation Mono" w:ascii="FreeSans" w:hAnsi="FreeSans"/>
          <w:color w:val="auto"/>
          <w:kern w:val="0"/>
          <w:sz w:val="20"/>
          <w:szCs w:val="20"/>
          <w:lang w:val="es-AR" w:eastAsia="zh-CN" w:bidi="hi-IN"/>
        </w:rPr>
        <w:t>conocida como la Catedral de la Santísima Trinidad</w:t>
      </w:r>
      <w:r>
        <w:rPr>
          <w:rFonts w:eastAsia="Courier New" w:cs="Liberation Mono" w:ascii="FreeSans" w:hAnsi="FreeSans"/>
          <w:color w:val="auto"/>
          <w:kern w:val="0"/>
          <w:sz w:val="20"/>
          <w:szCs w:val="20"/>
          <w:lang w:val="es-AR" w:eastAsia="zh-CN" w:bidi="hi-IN"/>
        </w:rPr>
        <w:t xml:space="preserve"> (Cathedral of the Most Holy Trinity) es </w:t>
      </w:r>
      <w:r>
        <w:rPr>
          <w:rStyle w:val="Muydestacado"/>
          <w:rFonts w:eastAsia="Courier New" w:cs="Liberation Mono" w:ascii="FreeSans" w:hAnsi="FreeSans"/>
          <w:color w:val="auto"/>
          <w:kern w:val="0"/>
          <w:sz w:val="20"/>
          <w:szCs w:val="20"/>
          <w:lang w:val="es-AR" w:eastAsia="zh-CN" w:bidi="hi-IN"/>
        </w:rPr>
        <w:t>la más antigua de las dos catedrales protestantes de Dublín</w:t>
      </w:r>
      <w:r>
        <w:rPr>
          <w:rFonts w:eastAsia="Courier New" w:cs="Liberation Mono" w:ascii="FreeSans" w:hAnsi="FreeSans"/>
          <w:color w:val="auto"/>
          <w:kern w:val="0"/>
          <w:sz w:val="20"/>
          <w:szCs w:val="20"/>
          <w:lang w:val="es-AR" w:eastAsia="zh-CN" w:bidi="hi-IN"/>
        </w:rPr>
        <w:t xml:space="preserve"> (junto con la Catedral de San Patricio).</w:t>
      </w:r>
    </w:p>
    <w:p>
      <w:pPr>
        <w:pStyle w:val="Cuerpodetexto"/>
        <w:jc w:val="left"/>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0"/>
          <w:szCs w:val="20"/>
          <w:lang w:val="es-AR" w:eastAsia="zh-CN" w:bidi="hi-IN"/>
        </w:rPr>
        <w:t xml:space="preserve">Bajo la iglesia se sitúa </w:t>
      </w:r>
      <w:r>
        <w:rPr>
          <w:rStyle w:val="Muydestacado"/>
          <w:rFonts w:eastAsia="Courier New" w:cs="Liberation Mono" w:ascii="FreeSans" w:hAnsi="FreeSans"/>
          <w:color w:val="auto"/>
          <w:kern w:val="0"/>
          <w:sz w:val="20"/>
          <w:szCs w:val="20"/>
          <w:lang w:val="es-AR" w:eastAsia="zh-CN" w:bidi="hi-IN"/>
        </w:rPr>
        <w:t>una enorme cripta del siglo XII</w:t>
      </w:r>
      <w:r>
        <w:rPr>
          <w:rFonts w:eastAsia="Courier New" w:cs="Liberation Mono" w:ascii="FreeSans" w:hAnsi="FreeSans"/>
          <w:color w:val="auto"/>
          <w:kern w:val="0"/>
          <w:sz w:val="20"/>
          <w:szCs w:val="20"/>
          <w:lang w:val="es-AR" w:eastAsia="zh-CN" w:bidi="hi-IN"/>
        </w:rPr>
        <w:t xml:space="preserve"> que constituye la estructura más antigua de Dublín que aún se mantiene en pie. En ella se pueden ver algunas exposiciones además de tomar algo en una peculiar cafetería.</w:t>
      </w:r>
    </w:p>
    <w:p>
      <w:pPr>
        <w:pStyle w:val="Cuerpodetexto"/>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0"/>
          <w:szCs w:val="20"/>
          <w:lang w:val="es-AR" w:eastAsia="zh-CN" w:bidi="hi-IN"/>
        </w:rPr>
        <w:t>En la capilla de San Laurence O'Toole se puede ver un pequeño relicario en el que se conserva su corazón.</w:t>
      </w:r>
    </w:p>
    <w:p>
      <w:pPr>
        <w:pStyle w:val="Cuerpodetexto"/>
        <w:rPr/>
      </w:pPr>
      <w:r>
        <w:rPr>
          <w:rFonts w:eastAsia="Courier New" w:cs="Liberation Mono" w:ascii="FreeSans" w:hAnsi="FreeSans"/>
          <w:color w:val="auto"/>
          <w:kern w:val="0"/>
          <w:sz w:val="20"/>
          <w:szCs w:val="20"/>
          <w:lang w:val="es-AR" w:eastAsia="zh-CN" w:bidi="hi-IN"/>
        </w:rPr>
        <w:t xml:space="preserve">Desde la parte exterior se puede ver </w:t>
      </w:r>
      <w:r>
        <w:rPr>
          <w:rStyle w:val="Muydestacado"/>
          <w:rFonts w:eastAsia="Courier New" w:cs="Liberation Mono" w:ascii="FreeSans" w:hAnsi="FreeSans"/>
          <w:color w:val="auto"/>
          <w:kern w:val="0"/>
          <w:sz w:val="20"/>
          <w:szCs w:val="20"/>
          <w:lang w:val="es-AR" w:eastAsia="zh-CN" w:bidi="hi-IN"/>
        </w:rPr>
        <w:t>un pequeño puente</w:t>
      </w:r>
      <w:r>
        <w:rPr>
          <w:rFonts w:eastAsia="Courier New" w:cs="Liberation Mono" w:ascii="FreeSans" w:hAnsi="FreeSans"/>
          <w:color w:val="auto"/>
          <w:kern w:val="0"/>
          <w:sz w:val="20"/>
          <w:szCs w:val="20"/>
          <w:lang w:val="es-AR" w:eastAsia="zh-CN" w:bidi="hi-IN"/>
        </w:rPr>
        <w:t xml:space="preserve">, construido en 1870, que </w:t>
      </w:r>
      <w:r>
        <w:rPr>
          <w:rStyle w:val="Muydestacado"/>
          <w:rFonts w:eastAsia="Courier New" w:cs="Liberation Mono" w:ascii="FreeSans" w:hAnsi="FreeSans"/>
          <w:color w:val="auto"/>
          <w:kern w:val="0"/>
          <w:sz w:val="20"/>
          <w:szCs w:val="20"/>
          <w:lang w:val="es-AR" w:eastAsia="zh-CN" w:bidi="hi-IN"/>
        </w:rPr>
        <w:t>comunica la catedral con Synod Hall</w:t>
      </w:r>
      <w:r>
        <w:rPr>
          <w:rFonts w:eastAsia="Courier New" w:cs="Liberation Mono" w:ascii="FreeSans" w:hAnsi="FreeSans"/>
          <w:color w:val="auto"/>
          <w:kern w:val="0"/>
          <w:sz w:val="20"/>
          <w:szCs w:val="20"/>
          <w:lang w:val="es-AR" w:eastAsia="zh-CN" w:bidi="hi-IN"/>
        </w:rPr>
        <w:t>, el lugar en el que se encuentra el museo de exposiciones vikingas de "Dublinia".</w:t>
      </w:r>
    </w:p>
    <w:p>
      <w:pPr>
        <w:pStyle w:val="Cuerpodetexto"/>
        <w:rPr/>
      </w:pPr>
      <w:r>
        <w:rPr>
          <w:rFonts w:eastAsia="Courier New" w:cs="Liberation Mono" w:ascii="FreeSans" w:hAnsi="FreeSans"/>
          <w:color w:val="auto"/>
          <w:kern w:val="0"/>
          <w:sz w:val="20"/>
          <w:szCs w:val="20"/>
          <w:lang w:val="es-AR" w:eastAsia="zh-CN" w:bidi="hi-IN"/>
        </w:rPr>
        <w:t xml:space="preserve">En la actualidad la iglesia tiene </w:t>
      </w:r>
      <w:r>
        <w:rPr>
          <w:rStyle w:val="Muydestacado"/>
          <w:rFonts w:eastAsia="Courier New" w:cs="Liberation Mono" w:ascii="FreeSans" w:hAnsi="FreeSans"/>
          <w:color w:val="auto"/>
          <w:kern w:val="0"/>
          <w:sz w:val="20"/>
          <w:szCs w:val="20"/>
          <w:lang w:val="es-AR" w:eastAsia="zh-CN" w:bidi="hi-IN"/>
        </w:rPr>
        <w:t>19 campanas que han sido añadidas a lo largo de los años</w:t>
      </w:r>
      <w:r>
        <w:rPr>
          <w:rFonts w:eastAsia="Courier New" w:cs="Liberation Mono" w:ascii="FreeSans" w:hAnsi="FreeSans"/>
          <w:color w:val="auto"/>
          <w:kern w:val="0"/>
          <w:sz w:val="20"/>
          <w:szCs w:val="20"/>
          <w:lang w:val="es-AR" w:eastAsia="zh-CN" w:bidi="hi-IN"/>
        </w:rPr>
        <w:t xml:space="preserve"> y aún conserva </w:t>
      </w:r>
      <w:r>
        <w:rPr>
          <w:rStyle w:val="Muydestacado"/>
          <w:rFonts w:eastAsia="Courier New" w:cs="Liberation Mono" w:ascii="FreeSans" w:hAnsi="FreeSans"/>
          <w:color w:val="auto"/>
          <w:kern w:val="0"/>
          <w:sz w:val="20"/>
          <w:szCs w:val="20"/>
          <w:lang w:val="es-AR" w:eastAsia="zh-CN" w:bidi="hi-IN"/>
        </w:rPr>
        <w:t>una de las más antiguas que data del año 1038</w:t>
      </w:r>
      <w:r>
        <w:rPr>
          <w:rFonts w:eastAsia="Courier New" w:cs="Liberation Mono" w:ascii="FreeSans" w:hAnsi="FreeSans"/>
          <w:color w:val="auto"/>
          <w:kern w:val="0"/>
          <w:sz w:val="20"/>
          <w:szCs w:val="20"/>
          <w:lang w:val="es-AR" w:eastAsia="zh-CN" w:bidi="hi-IN"/>
        </w:rPr>
        <w:t>.</w:t>
      </w:r>
    </w:p>
    <w:p>
      <w:pPr>
        <w:pStyle w:val="Contenidodelatabla"/>
        <w:jc w:val="center"/>
        <w:rPr>
          <w:rFonts w:ascii="FreeSans" w:hAnsi="FreeSans" w:eastAsia="Courier New" w:cs="Liberation Mono"/>
          <w:color w:val="auto"/>
          <w:kern w:val="0"/>
          <w:sz w:val="20"/>
          <w:szCs w:val="20"/>
          <w:lang w:val="es-AR" w:eastAsia="zh-CN" w:bidi="hi-IN"/>
        </w:rPr>
      </w:pPr>
      <w:r>
        <w:rPr>
          <w:rFonts w:eastAsia="Courier New" w:cs="Liberation Mono" w:ascii="FreeSans" w:hAnsi="FreeSans"/>
          <w:color w:val="auto"/>
          <w:kern w:val="0"/>
          <w:sz w:val="24"/>
          <w:szCs w:val="24"/>
          <w:lang w:val="es-AR" w:eastAsia="zh-CN" w:bidi="hi-IN"/>
        </w:rPr>
        <w:t xml:space="preserve">Guiness Store House </w:t>
      </w:r>
    </w:p>
    <w:p>
      <w:pPr>
        <w:pStyle w:val="Contenidodelatabla"/>
        <w:jc w:val="left"/>
        <w:rPr>
          <w:rFonts w:ascii="FreeSans" w:hAnsi="FreeSans" w:eastAsia="Courier New" w:cs="Liberation Mono"/>
          <w:color w:val="auto"/>
          <w:kern w:val="0"/>
          <w:sz w:val="20"/>
          <w:szCs w:val="20"/>
          <w:lang w:val="es-AR" w:eastAsia="zh-CN" w:bidi="hi-IN"/>
        </w:rPr>
      </w:pPr>
      <w:r>
        <w:rPr>
          <w:rStyle w:val="Muydestacado"/>
          <w:rFonts w:eastAsia="Courier New" w:cs="Liberation Mono" w:ascii="FreeSans" w:hAnsi="FreeSans"/>
          <w:b w:val="false"/>
          <w:bCs w:val="false"/>
          <w:color w:val="auto"/>
          <w:kern w:val="0"/>
          <w:sz w:val="20"/>
          <w:szCs w:val="20"/>
          <w:lang w:val="es-AR" w:eastAsia="zh-CN" w:bidi="hi-IN"/>
        </w:rPr>
        <w:t>El almacén de Guinness (Guinness Storehouse) fue construido en 1904 para ser utilizado como lugar de fermentación de la cerveza Guinness. El edificio cumplió con su cometido hasta 1988 y en el año 2000 abrió sus puertas al público para mostrar sus exposiciones.</w:t>
      </w:r>
    </w:p>
    <w:p>
      <w:pPr>
        <w:pStyle w:val="Contenidodelatabla"/>
        <w:jc w:val="center"/>
        <w:rPr>
          <w:rFonts w:ascii="FreeSans" w:hAnsi="FreeSans" w:eastAsia="Courier New" w:cs="Liberation Mono"/>
          <w:color w:val="auto"/>
          <w:kern w:val="0"/>
          <w:sz w:val="20"/>
          <w:szCs w:val="20"/>
          <w:lang w:val="es-AR" w:eastAsia="zh-CN" w:bidi="hi-IN"/>
        </w:rPr>
      </w:pPr>
      <w:r>
        <w:rPr>
          <w:rStyle w:val="Muydestacado"/>
          <w:rFonts w:eastAsia="Courier New" w:cs="Liberation Mono" w:ascii="FreeSans" w:hAnsi="FreeSans"/>
          <w:b w:val="false"/>
          <w:bCs w:val="false"/>
          <w:color w:val="auto"/>
          <w:kern w:val="0"/>
          <w:sz w:val="24"/>
          <w:szCs w:val="24"/>
          <w:lang w:val="es-AR" w:eastAsia="zh-CN" w:bidi="hi-IN"/>
        </w:rPr>
        <w:t>National Botanic Gardens</w:t>
      </w:r>
    </w:p>
    <w:p>
      <w:pPr>
        <w:pStyle w:val="Contenidodelatabla"/>
        <w:jc w:val="left"/>
        <w:rPr>
          <w:rFonts w:ascii="FreeSans" w:hAnsi="FreeSans" w:eastAsia="Courier New" w:cs="Liberation Mono"/>
          <w:color w:val="auto"/>
          <w:kern w:val="0"/>
          <w:sz w:val="20"/>
          <w:szCs w:val="20"/>
          <w:lang w:val="es-AR" w:eastAsia="zh-CN" w:bidi="hi-IN"/>
        </w:rPr>
      </w:pPr>
      <w:r>
        <w:rPr>
          <w:rStyle w:val="Muydestacado"/>
          <w:rFonts w:eastAsia="Courier New" w:cs="Liberation Mono" w:ascii="FreeSans" w:hAnsi="FreeSans"/>
          <w:b w:val="false"/>
          <w:bCs w:val="false"/>
          <w:color w:val="auto"/>
          <w:kern w:val="0"/>
          <w:sz w:val="20"/>
          <w:szCs w:val="20"/>
          <w:lang w:val="es-AR" w:eastAsia="zh-CN" w:bidi="hi-IN"/>
        </w:rPr>
        <w:t>El Jardín Botánico Nacional de Dublín (Irish National Botanic Gardens) fue creado en 1795 al borde del río Tolka.</w:t>
      </w:r>
    </w:p>
    <w:p>
      <w:pPr>
        <w:pStyle w:val="Cuerpodetexto"/>
        <w:jc w:val="left"/>
        <w:rPr>
          <w:rFonts w:ascii="FreeSans" w:hAnsi="FreeSans" w:eastAsia="Courier New" w:cs="Liberation Mono"/>
          <w:color w:val="auto"/>
          <w:kern w:val="0"/>
          <w:sz w:val="20"/>
          <w:szCs w:val="20"/>
          <w:lang w:val="es-AR" w:eastAsia="zh-CN" w:bidi="hi-IN"/>
        </w:rPr>
      </w:pPr>
      <w:r>
        <w:rPr>
          <w:rStyle w:val="Muydestacado"/>
          <w:rFonts w:eastAsia="Courier New" w:cs="Liberation Mono" w:ascii="FreeSans" w:hAnsi="FreeSans"/>
          <w:b w:val="false"/>
          <w:bCs w:val="false"/>
          <w:color w:val="auto"/>
          <w:kern w:val="0"/>
          <w:sz w:val="20"/>
          <w:szCs w:val="20"/>
          <w:lang w:val="es-AR" w:eastAsia="zh-CN" w:bidi="hi-IN"/>
        </w:rPr>
        <w:t>Es el mejor centro botánico y de agricultura de toda Irlanda. El terreno que ocupa el jardín abarca 20 hectáreas sobre las que se disponen más de 17.000 especies de plantas.</w:t>
      </w:r>
    </w:p>
    <w:p>
      <w:pPr>
        <w:pStyle w:val="Contenidodelatabla"/>
        <w:jc w:val="center"/>
        <w:rPr>
          <w:rFonts w:ascii="FreeSans" w:hAnsi="FreeSans" w:eastAsia="Courier New" w:cs="Liberation Mono"/>
          <w:color w:val="auto"/>
          <w:kern w:val="0"/>
          <w:sz w:val="20"/>
          <w:szCs w:val="20"/>
          <w:lang w:val="es-AR" w:eastAsia="zh-CN" w:bidi="hi-IN"/>
        </w:rPr>
      </w:pPr>
      <w:r>
        <w:rPr>
          <w:rStyle w:val="Muydestacado"/>
          <w:rFonts w:eastAsia="Courier New" w:cs="Liberation Mono" w:ascii="FreeSans" w:hAnsi="FreeSans"/>
          <w:b w:val="false"/>
          <w:bCs w:val="false"/>
          <w:color w:val="auto"/>
          <w:kern w:val="0"/>
          <w:sz w:val="24"/>
          <w:szCs w:val="24"/>
          <w:lang w:val="es-AR" w:eastAsia="zh-CN" w:bidi="hi-IN"/>
        </w:rPr>
        <w:t>C</w:t>
      </w:r>
      <w:r>
        <w:rPr>
          <w:rStyle w:val="Muydestacado"/>
          <w:rFonts w:eastAsia="Courier New" w:cs="Liberation Mono" w:ascii="FreeSans" w:hAnsi="FreeSans"/>
          <w:b w:val="false"/>
          <w:bCs w:val="false"/>
          <w:color w:val="auto"/>
          <w:kern w:val="0"/>
          <w:sz w:val="24"/>
          <w:szCs w:val="24"/>
          <w:lang w:val="es-AR" w:eastAsia="zh-CN" w:bidi="hi-IN"/>
        </w:rPr>
        <w:t>ementerio de Glasnevin</w:t>
      </w:r>
    </w:p>
    <w:p>
      <w:pPr>
        <w:pStyle w:val="Contenidodelatabla"/>
        <w:jc w:val="left"/>
        <w:rPr>
          <w:rFonts w:ascii="FreeSans" w:hAnsi="FreeSans" w:eastAsia="Courier New" w:cs="Liberation Mono"/>
          <w:color w:val="auto"/>
          <w:kern w:val="0"/>
          <w:sz w:val="20"/>
          <w:szCs w:val="20"/>
          <w:lang w:val="es-AR" w:eastAsia="zh-CN" w:bidi="hi-IN"/>
        </w:rPr>
      </w:pPr>
      <w:r>
        <w:rPr>
          <w:rStyle w:val="Muydestacado"/>
          <w:rFonts w:eastAsia="Courier New" w:cs="Liberation Mono" w:ascii="FreeSans" w:hAnsi="FreeSans"/>
          <w:b w:val="false"/>
          <w:bCs w:val="false"/>
          <w:color w:val="auto"/>
          <w:kern w:val="0"/>
          <w:sz w:val="20"/>
          <w:szCs w:val="20"/>
          <w:lang w:val="es-AR" w:eastAsia="zh-CN" w:bidi="hi-IN"/>
        </w:rPr>
        <w:t xml:space="preserve">El cementerio de Glasnevin, también conocido como el </w:t>
      </w:r>
      <w:r>
        <w:rPr>
          <w:rStyle w:val="Muydestacado"/>
          <w:rFonts w:eastAsia="Courier New" w:cs="Liberation Mono" w:ascii="FreeSans" w:hAnsi="FreeSans"/>
          <w:b w:val="false"/>
          <w:bCs w:val="false"/>
          <w:i/>
          <w:color w:val="auto"/>
          <w:kern w:val="0"/>
          <w:sz w:val="20"/>
          <w:szCs w:val="20"/>
          <w:lang w:val="es-AR" w:eastAsia="zh-CN" w:bidi="hi-IN"/>
        </w:rPr>
        <w:t>cementerio de Prospect</w:t>
      </w:r>
      <w:r>
        <w:rPr>
          <w:rStyle w:val="Muydestacado"/>
          <w:rFonts w:eastAsia="Courier New" w:cs="Liberation Mono" w:ascii="FreeSans" w:hAnsi="FreeSans"/>
          <w:b w:val="false"/>
          <w:bCs w:val="false"/>
          <w:color w:val="auto"/>
          <w:kern w:val="0"/>
          <w:sz w:val="20"/>
          <w:szCs w:val="20"/>
          <w:lang w:val="es-AR" w:eastAsia="zh-CN" w:bidi="hi-IN"/>
        </w:rPr>
        <w:t>, es el cementerio católico de Dublín, Irlanda. Se sitúa en Glasnevin, al norte de la capital. Abrió sus puertas en el año 1832, y en él descansan algunos personajes irlandeses importantes como Éamon de Valera, Daniel O'Connell o Constance Markievicz.</w:t>
      </w:r>
    </w:p>
    <w:p>
      <w:pPr>
        <w:pStyle w:val="Contenidodelatabla"/>
        <w:jc w:val="center"/>
        <w:rPr>
          <w:rFonts w:ascii="FreeSans" w:hAnsi="FreeSans" w:eastAsia="Courier New" w:cs="Liberation Mono"/>
          <w:color w:val="auto"/>
          <w:kern w:val="0"/>
          <w:sz w:val="20"/>
          <w:szCs w:val="20"/>
          <w:lang w:val="es-AR" w:eastAsia="zh-CN" w:bidi="hi-IN"/>
        </w:rPr>
      </w:pPr>
      <w:r>
        <w:rPr>
          <w:rStyle w:val="Muydestacado"/>
          <w:rFonts w:eastAsia="Courier New" w:cs="Liberation Mono" w:ascii="FreeSans" w:hAnsi="FreeSans"/>
          <w:b w:val="false"/>
          <w:bCs w:val="false"/>
          <w:color w:val="auto"/>
          <w:kern w:val="0"/>
          <w:sz w:val="24"/>
          <w:szCs w:val="24"/>
          <w:lang w:val="es-AR" w:eastAsia="zh-CN" w:bidi="hi-IN"/>
        </w:rPr>
        <w:t>Kilmainham Gaol</w:t>
      </w:r>
    </w:p>
    <w:p>
      <w:pPr>
        <w:pStyle w:val="Contenidodelatabla"/>
        <w:jc w:val="left"/>
        <w:rPr>
          <w:rFonts w:ascii="FreeSans" w:hAnsi="FreeSans" w:eastAsia="Courier New" w:cs="Liberation Mono"/>
          <w:color w:val="auto"/>
          <w:kern w:val="0"/>
          <w:sz w:val="20"/>
          <w:szCs w:val="20"/>
          <w:lang w:val="es-AR" w:eastAsia="zh-CN" w:bidi="hi-IN"/>
        </w:rPr>
      </w:pPr>
      <w:r>
        <w:rPr>
          <w:rStyle w:val="Muydestacado"/>
          <w:rFonts w:eastAsia="Courier New" w:cs="Liberation Mono" w:ascii="FreeSans" w:hAnsi="FreeSans"/>
          <w:b w:val="false"/>
          <w:bCs w:val="false"/>
          <w:color w:val="auto"/>
          <w:kern w:val="0"/>
          <w:sz w:val="20"/>
          <w:szCs w:val="20"/>
          <w:lang w:val="es-AR" w:eastAsia="zh-CN" w:bidi="hi-IN"/>
        </w:rPr>
        <w:t xml:space="preserve">Transformado en museo, Kilmainham Goal es una antigua cárcel donde muchas personas que lucharon por la independencia de Irlanda fueron encerradas. </w:t>
      </w:r>
    </w:p>
    <w:p>
      <w:pPr>
        <w:pStyle w:val="Cuerpodetexto"/>
        <w:jc w:val="left"/>
        <w:rPr>
          <w:rFonts w:ascii="FreeSans" w:hAnsi="FreeSans" w:eastAsia="Courier New" w:cs="Liberation Mono"/>
          <w:color w:val="auto"/>
          <w:kern w:val="0"/>
          <w:sz w:val="20"/>
          <w:szCs w:val="20"/>
          <w:lang w:val="es-AR" w:eastAsia="zh-CN" w:bidi="hi-IN"/>
        </w:rPr>
      </w:pPr>
      <w:r>
        <w:rPr>
          <w:rStyle w:val="Muydestacado"/>
          <w:rFonts w:eastAsia="Courier New" w:cs="Liberation Mono" w:ascii="FreeSans" w:hAnsi="FreeSans"/>
          <w:b w:val="false"/>
          <w:bCs w:val="false"/>
          <w:color w:val="auto"/>
          <w:kern w:val="0"/>
          <w:sz w:val="20"/>
          <w:szCs w:val="20"/>
          <w:lang w:val="es-AR" w:eastAsia="zh-CN" w:bidi="hi-IN"/>
        </w:rPr>
        <w:t>La antigua prisión de Kilmainham (Kilmainham Gaol), inaugurada en 1796, ha sido la morada de muchos de los personajes implicados en la lucha por la independencia de Irlanda durante más de 100 años. Hoy se pueden ver las celdas y las zonas comunes que permanecieron impasibles ante las innumerables ejecuciones.</w:t>
      </w:r>
    </w:p>
    <w:p>
      <w:pPr>
        <w:pStyle w:val="Cuerpodetexto"/>
        <w:rPr/>
      </w:pPr>
      <w:r>
        <w:rPr>
          <w:rStyle w:val="Muydestacado"/>
          <w:rFonts w:eastAsia="Courier New" w:cs="Liberation Mono" w:ascii="FreeSans" w:hAnsi="FreeSans"/>
          <w:b w:val="false"/>
          <w:bCs w:val="false"/>
          <w:color w:val="auto"/>
          <w:kern w:val="0"/>
          <w:sz w:val="20"/>
          <w:szCs w:val="20"/>
          <w:lang w:val="es-AR" w:eastAsia="zh-CN" w:bidi="hi-IN"/>
        </w:rPr>
        <w:t>La cárcel de Kilmainham continua teniendo un lugar muy especial en la memoria de los irlandeses ya que gracias a la lucha de los valientes patriotas que fueron encarcelados y asesinados, Irlanda logró su independencia.</w:t>
      </w:r>
    </w:p>
    <w:p>
      <w:pPr>
        <w:pStyle w:val="Contenidodelatabla"/>
        <w:jc w:val="left"/>
        <w:rPr>
          <w:rStyle w:val="Muydestacado"/>
          <w:rFonts w:ascii="FreeSans" w:hAnsi="FreeSans" w:eastAsia="Courier New" w:cs="Liberation Mono"/>
          <w:b w:val="false"/>
          <w:b w:val="false"/>
          <w:bCs w:val="false"/>
          <w:color w:val="auto"/>
          <w:kern w:val="0"/>
          <w:sz w:val="20"/>
          <w:szCs w:val="20"/>
          <w:lang w:val="es-AR" w:eastAsia="zh-CN" w:bidi="hi-IN"/>
        </w:rPr>
      </w:pPr>
      <w:r>
        <w:rPr>
          <w:rFonts w:eastAsia="Courier New" w:cs="Liberation Mono" w:ascii="FreeSans" w:hAnsi="FreeSans"/>
          <w:color w:val="auto"/>
          <w:kern w:val="0"/>
          <w:sz w:val="20"/>
          <w:szCs w:val="20"/>
          <w:lang w:val="es-AR" w:eastAsia="zh-CN" w:bidi="hi-IN"/>
        </w:rPr>
      </w:r>
    </w:p>
    <w:sect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iberation Mono">
    <w:altName w:val="Courier New"/>
    <w:charset w:val="01"/>
    <w:family w:val="modern"/>
    <w:pitch w:val="fixed"/>
  </w:font>
  <w:font w:name="FreeSans">
    <w:charset w:val="01"/>
    <w:family w:val="swiss"/>
    <w:pitch w:val="variable"/>
  </w:font>
  <w:font w:name="FreeSans">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
    <w:lvl w:ilvl="0">
      <w:start w:val="1"/>
      <w:numFmt w:val="none"/>
      <w:suff w:val="nothing"/>
      <w:lvlText w:val=""/>
      <w:lvlJc w:val="left"/>
      <w:pPr>
        <w:ind w:left="0" w:hanging="0"/>
      </w:pPr>
    </w:lvl>
    <w:lvl w:ilvl="1">
      <w:start w:val="1"/>
      <w:pStyle w:val="Ttulo2"/>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4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roid Sans Fallback" w:cs="FreeSans"/>
        <w:sz w:val="24"/>
        <w:szCs w:val="24"/>
        <w:lang w:val="es-AR" w:eastAsia="zh-CN" w:bidi="hi-IN"/>
      </w:rPr>
    </w:rPrDefault>
    <w:pPrDefault>
      <w:pPr/>
    </w:pPrDefault>
  </w:docDefaults>
  <w:style w:type="paragraph" w:styleId="Normal">
    <w:name w:val="Normal"/>
    <w:qFormat/>
    <w:pPr>
      <w:widowControl w:val="false"/>
    </w:pPr>
    <w:rPr>
      <w:rFonts w:ascii="Liberation Serif" w:hAnsi="Liberation Serif" w:eastAsia="Droid Sans Fallback" w:cs="FreeSans"/>
      <w:color w:val="auto"/>
      <w:sz w:val="24"/>
      <w:szCs w:val="24"/>
      <w:lang w:val="es-AR" w:eastAsia="zh-CN" w:bidi="hi-IN"/>
    </w:rPr>
  </w:style>
  <w:style w:type="paragraph" w:styleId="Ttulo2">
    <w:name w:val="Heading 2"/>
    <w:basedOn w:val="Ttulo"/>
    <w:next w:val="Cuerpodetexto"/>
    <w:qFormat/>
    <w:pPr>
      <w:spacing w:before="200" w:after="120"/>
      <w:outlineLvl w:val="1"/>
    </w:pPr>
    <w:rPr>
      <w:rFonts w:ascii="Liberation Serif" w:hAnsi="Liberation Serif" w:eastAsia="Droid Sans Fallback" w:cs="FreeSans"/>
      <w:b/>
      <w:bCs/>
      <w:sz w:val="36"/>
      <w:szCs w:val="36"/>
    </w:rPr>
  </w:style>
  <w:style w:type="character" w:styleId="Muydestacado">
    <w:name w:val="Muy destacado"/>
    <w:qFormat/>
    <w:rPr>
      <w:b/>
      <w:bCs/>
    </w:rPr>
  </w:style>
  <w:style w:type="character" w:styleId="EnlacedeInternet">
    <w:name w:val="Enlace de Internet"/>
    <w:rPr>
      <w:color w:val="000080"/>
      <w:u w:val="single"/>
      <w:lang w:val="zxx" w:eastAsia="zxx" w:bidi="zxx"/>
    </w:rPr>
  </w:style>
  <w:style w:type="character" w:styleId="Vietas">
    <w:name w:val="Viñetas"/>
    <w:qFormat/>
    <w:rPr>
      <w:rFonts w:ascii="OpenSymbol" w:hAnsi="OpenSymbol" w:eastAsia="OpenSymbol" w:cs="OpenSymbol"/>
    </w:rPr>
  </w:style>
  <w:style w:type="paragraph" w:styleId="Ttulo">
    <w:name w:val="Título"/>
    <w:basedOn w:val="Normal"/>
    <w:next w:val="Cuerpodetexto"/>
    <w:qFormat/>
    <w:pPr>
      <w:keepNext w:val="true"/>
      <w:spacing w:before="240" w:after="120"/>
    </w:pPr>
    <w:rPr>
      <w:rFonts w:ascii="Liberation Sans" w:hAnsi="Liberation Sans" w:eastAsia="Droid Sans Fallback" w:cs="FreeSans"/>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FreeSans"/>
    </w:rPr>
  </w:style>
  <w:style w:type="paragraph" w:styleId="Leyenda">
    <w:name w:val="Caption"/>
    <w:basedOn w:val="Normal"/>
    <w:qFormat/>
    <w:pPr>
      <w:suppressLineNumbers/>
      <w:spacing w:before="120" w:after="120"/>
    </w:pPr>
    <w:rPr>
      <w:rFonts w:cs="FreeSans"/>
      <w:i/>
      <w:iCs/>
      <w:sz w:val="24"/>
      <w:szCs w:val="24"/>
    </w:rPr>
  </w:style>
  <w:style w:type="paragraph" w:styleId="Ndice">
    <w:name w:val="Índice"/>
    <w:basedOn w:val="Normal"/>
    <w:qFormat/>
    <w:pPr>
      <w:suppressLineNumbers/>
    </w:pPr>
    <w:rPr>
      <w:rFonts w:cs="FreeSans"/>
    </w:rPr>
  </w:style>
  <w:style w:type="paragraph" w:styleId="Textopreformateado">
    <w:name w:val="Texto preformateado"/>
    <w:basedOn w:val="Normal"/>
    <w:qFormat/>
    <w:pPr>
      <w:spacing w:before="0" w:after="0"/>
    </w:pPr>
    <w:rPr>
      <w:rFonts w:ascii="Liberation Mono" w:hAnsi="Liberation Mono" w:eastAsia="Courier New" w:cs="Liberation Mono"/>
      <w:sz w:val="20"/>
      <w:szCs w:val="20"/>
    </w:rPr>
  </w:style>
  <w:style w:type="paragraph" w:styleId="Contenidodelatabla">
    <w:name w:val="Contenido de la tabla"/>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yperlink" Target="https://www.dublin.es/historia" TargetMode="External"/><Relationship Id="rId9" Type="http://schemas.openxmlformats.org/officeDocument/2006/relationships/image" Target="media/image7.png"/><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TotalTime>
  <Application>LibreOffice/6.0.4.2$Linux_X86_64 LibreOffice_project/00m0$Build-2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es-AR</dc:language>
  <cp:lastModifiedBy>Emi </cp:lastModifiedBy>
  <dcterms:modified xsi:type="dcterms:W3CDTF">2018-06-20T22:47:46Z</dcterms:modified>
  <cp:revision>1</cp:revision>
  <dc:subject/>
  <dc:title/>
</cp:coreProperties>
</file>